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DBFA7" w14:textId="77777777" w:rsidR="004D2F9C" w:rsidRDefault="00CD02D4">
      <w:pPr>
        <w:spacing w:after="120"/>
      </w:pPr>
      <w:r>
        <w:rPr>
          <w:rFonts w:ascii="Lato" w:eastAsia="Lato" w:hAnsi="Lato"/>
          <w:b/>
          <w:caps/>
          <w:color w:val="6B4D3A"/>
          <w:sz w:val="18"/>
        </w:rPr>
        <w:t>AAM ARTIST SPOTLIGHT · ENGLISH TRANSLATION</w:t>
      </w:r>
    </w:p>
    <w:p w14:paraId="3B4E307A" w14:textId="77777777" w:rsidR="004D2F9C" w:rsidRDefault="00CD02D4">
      <w:pPr>
        <w:spacing w:before="40" w:after="80"/>
      </w:pPr>
      <w:r>
        <w:rPr>
          <w:rFonts w:ascii="Lato" w:eastAsia="Lato" w:hAnsi="Lato"/>
          <w:b/>
          <w:color w:val="43342C"/>
          <w:sz w:val="50"/>
        </w:rPr>
        <w:t>Olena Linse</w:t>
      </w:r>
    </w:p>
    <w:p w14:paraId="41A684BF" w14:textId="77777777" w:rsidR="004D2F9C" w:rsidRDefault="00CD02D4">
      <w:pPr>
        <w:spacing w:after="280"/>
      </w:pPr>
      <w:r>
        <w:rPr>
          <w:rFonts w:ascii="Lato" w:eastAsia="Lato" w:hAnsi="Lato"/>
          <w:i/>
          <w:color w:val="6E6E6E"/>
          <w:sz w:val="32"/>
        </w:rPr>
        <w:t>Reconstructing the Female Body in the Labyrinth</w:t>
      </w:r>
    </w:p>
    <w:tbl>
      <w:tblPr>
        <w:tblW w:w="0" w:type="auto"/>
        <w:tblLayout w:type="fixed"/>
        <w:tblLook w:val="04A0" w:firstRow="1" w:lastRow="0" w:firstColumn="1" w:lastColumn="0" w:noHBand="0" w:noVBand="1"/>
      </w:tblPr>
      <w:tblGrid>
        <w:gridCol w:w="8928"/>
      </w:tblGrid>
      <w:tr w:rsidR="004D2F9C" w14:paraId="19E089A4" w14:textId="77777777">
        <w:tc>
          <w:tcPr>
            <w:tcW w:w="8928" w:type="dxa"/>
            <w:tcBorders>
              <w:top w:val="nil"/>
              <w:left w:val="nil"/>
              <w:bottom w:val="nil"/>
              <w:right w:val="nil"/>
            </w:tcBorders>
            <w:shd w:val="clear" w:color="auto" w:fill="F3EEE9"/>
            <w:tcMar>
              <w:top w:w="170" w:type="dxa"/>
              <w:left w:w="250" w:type="dxa"/>
              <w:bottom w:w="170" w:type="dxa"/>
              <w:right w:w="250" w:type="dxa"/>
            </w:tcMar>
            <w:vAlign w:val="center"/>
          </w:tcPr>
          <w:p w14:paraId="2C3F77B8" w14:textId="77777777" w:rsidR="004D2F9C" w:rsidRDefault="00CD02D4">
            <w:pPr>
              <w:spacing w:after="0" w:line="264" w:lineRule="auto"/>
            </w:pPr>
            <w:r>
              <w:rPr>
                <w:rFonts w:eastAsia="Noto Serif"/>
                <w:i/>
                <w:color w:val="43342C"/>
              </w:rPr>
              <w:t>The disappearance of the face allows the body to become a language of its own.</w:t>
            </w:r>
          </w:p>
        </w:tc>
      </w:tr>
    </w:tbl>
    <w:p w14:paraId="560D0A1B" w14:textId="77777777" w:rsidR="004D2F9C" w:rsidRDefault="004D2F9C">
      <w:pPr>
        <w:spacing w:after="40"/>
      </w:pPr>
    </w:p>
    <w:p w14:paraId="4D498A1F" w14:textId="77777777" w:rsidR="004D2F9C" w:rsidRDefault="00CD02D4">
      <w:r>
        <w:rPr>
          <w:rFonts w:eastAsia="Noto Serif"/>
        </w:rPr>
        <w:t xml:space="preserve">Every artist responds to </w:t>
      </w:r>
      <w:r>
        <w:rPr>
          <w:rFonts w:eastAsia="Noto Serif"/>
          <w:b/>
          <w:color w:val="43342C"/>
        </w:rPr>
        <w:t>"Time, Body &amp; Energy"</w:t>
      </w:r>
      <w:r>
        <w:rPr>
          <w:rFonts w:eastAsia="Noto Serif"/>
        </w:rPr>
        <w:t xml:space="preserve"> in a different way. This column takes a closer look at the creative practices of participating artists, exploring how they construct their own artistic languages through materials, experience, and thought.</w:t>
      </w:r>
    </w:p>
    <w:p w14:paraId="194498B6" w14:textId="77777777" w:rsidR="004D2F9C" w:rsidRDefault="00CD02D4">
      <w:r>
        <w:rPr>
          <w:rFonts w:eastAsia="Noto Serif"/>
        </w:rPr>
        <w:t xml:space="preserve">On </w:t>
      </w:r>
      <w:r>
        <w:rPr>
          <w:rFonts w:eastAsia="Noto Serif"/>
          <w:b/>
          <w:color w:val="43342C"/>
        </w:rPr>
        <w:t xml:space="preserve">Olena </w:t>
      </w:r>
      <w:proofErr w:type="spellStart"/>
      <w:r>
        <w:rPr>
          <w:rFonts w:eastAsia="Noto Serif"/>
          <w:b/>
          <w:color w:val="43342C"/>
        </w:rPr>
        <w:t>Linse's</w:t>
      </w:r>
      <w:proofErr w:type="spellEnd"/>
      <w:r>
        <w:rPr>
          <w:rFonts w:eastAsia="Noto Serif"/>
        </w:rPr>
        <w:t xml:space="preserve"> canvases, women rarely "look back" at the viewer. Their faces are either concealed, replaced by geometric patterns, or dissolved into expanses of warm orange. Yet it is precisely through this absence - </w:t>
      </w:r>
      <w:r>
        <w:rPr>
          <w:rFonts w:eastAsia="Noto Serif"/>
          <w:b/>
          <w:color w:val="43342C"/>
        </w:rPr>
        <w:t>the disappearance of the face - that the body acquires an expressive power it has never had before.</w:t>
      </w:r>
    </w:p>
    <w:p w14:paraId="77A34299" w14:textId="77777777" w:rsidR="004D2F9C" w:rsidRDefault="00CD02D4">
      <w:r>
        <w:rPr>
          <w:rFonts w:eastAsia="Noto Serif"/>
        </w:rPr>
        <w:t xml:space="preserve">Born in 1978 in </w:t>
      </w:r>
      <w:proofErr w:type="spellStart"/>
      <w:r>
        <w:rPr>
          <w:rFonts w:eastAsia="Noto Serif"/>
        </w:rPr>
        <w:t>Dubno</w:t>
      </w:r>
      <w:proofErr w:type="spellEnd"/>
      <w:r>
        <w:rPr>
          <w:rFonts w:eastAsia="Noto Serif"/>
        </w:rPr>
        <w:t xml:space="preserve">, a city in western Ukraine, and now based in Zurich, Switzerland, Linse has rewritten the traditional logic of portraiture in an almost rebellious way. Her works do not rely on the face to communicate identity or emotion. Instead, </w:t>
      </w:r>
      <w:r>
        <w:rPr>
          <w:rFonts w:eastAsia="Noto Serif"/>
          <w:b/>
          <w:color w:val="43342C"/>
        </w:rPr>
        <w:t>the body itself becomes a language - a language of female confidence, agency, and inner complexity.</w:t>
      </w:r>
    </w:p>
    <w:p w14:paraId="4D3EE888" w14:textId="77777777" w:rsidR="004D2F9C" w:rsidRDefault="00CD02D4">
      <w:proofErr w:type="spellStart"/>
      <w:r>
        <w:rPr>
          <w:rFonts w:eastAsia="Noto Serif"/>
        </w:rPr>
        <w:t>Linse's</w:t>
      </w:r>
      <w:proofErr w:type="spellEnd"/>
      <w:r>
        <w:rPr>
          <w:rFonts w:eastAsia="Noto Serif"/>
        </w:rPr>
        <w:t xml:space="preserve"> creative process has never depended on working from live models. Rather, it unfolds through an interweaving of memory and imagination. She gathers faces and stories encountered in everyday life, merging them with her own experiences and sensations. These impressions are repeatedly distilled in her consciousness until they eventually take shape on the canvas.</w:t>
      </w:r>
    </w:p>
    <w:p w14:paraId="016B9A7A" w14:textId="77777777" w:rsidR="004D2F9C" w:rsidRDefault="00CD02D4">
      <w:r>
        <w:rPr>
          <w:rFonts w:eastAsia="Noto Serif"/>
        </w:rPr>
        <w:t>It is a form of creation that grows from within: not a reproduction of external appearances, but a visual transformation of memory, feeling, and imagination. It is precisely this distinctive creative path that gives her work an irreplaceable position within the landscape of contemporary feminist art.</w:t>
      </w:r>
    </w:p>
    <w:p w14:paraId="1811F178" w14:textId="77777777" w:rsidR="004D2F9C" w:rsidRDefault="00CD02D4">
      <w:pPr>
        <w:pStyle w:val="berschrift1"/>
      </w:pPr>
      <w:r>
        <w:rPr>
          <w:rFonts w:ascii="Lato" w:eastAsia="Lato" w:hAnsi="Lato"/>
        </w:rPr>
        <w:t>The Absent Face and the Present Body</w:t>
      </w:r>
    </w:p>
    <w:p w14:paraId="03695673" w14:textId="77777777" w:rsidR="004D2F9C" w:rsidRDefault="00CD02D4">
      <w:r>
        <w:rPr>
          <w:rFonts w:eastAsia="Noto Serif"/>
        </w:rPr>
        <w:t xml:space="preserve">The first thing that strikes the viewer on entering Olena </w:t>
      </w:r>
      <w:proofErr w:type="spellStart"/>
      <w:r>
        <w:rPr>
          <w:rFonts w:eastAsia="Noto Serif"/>
        </w:rPr>
        <w:t>Linse's</w:t>
      </w:r>
      <w:proofErr w:type="spellEnd"/>
      <w:r>
        <w:rPr>
          <w:rFonts w:eastAsia="Noto Serif"/>
        </w:rPr>
        <w:t xml:space="preserve"> artistic world is the </w:t>
      </w:r>
      <w:r>
        <w:rPr>
          <w:rFonts w:eastAsia="Noto Serif"/>
          <w:b/>
          <w:color w:val="43342C"/>
        </w:rPr>
        <w:t>absence of faces</w:t>
      </w:r>
      <w:r>
        <w:rPr>
          <w:rFonts w:eastAsia="Noto Serif"/>
        </w:rPr>
        <w:t>.</w:t>
      </w:r>
    </w:p>
    <w:p w14:paraId="7B262E30" w14:textId="77777777" w:rsidR="004D2F9C" w:rsidRDefault="00CD02D4">
      <w:r>
        <w:rPr>
          <w:rFonts w:eastAsia="Noto Serif"/>
        </w:rPr>
        <w:t xml:space="preserve">In </w:t>
      </w:r>
      <w:r>
        <w:rPr>
          <w:rFonts w:eastAsia="Noto Serif"/>
          <w:i/>
        </w:rPr>
        <w:t>The Flower of Life</w:t>
      </w:r>
      <w:r>
        <w:rPr>
          <w:rFonts w:eastAsia="Noto Serif"/>
        </w:rPr>
        <w:t xml:space="preserve">, the woman's facial features are simplified into soft fields and contours of color, while her body appears in rich oranges and reds, radiating both warmth and weight. </w:t>
      </w:r>
      <w:r>
        <w:rPr>
          <w:rFonts w:eastAsia="Noto Serif"/>
          <w:i/>
        </w:rPr>
        <w:t>Flower</w:t>
      </w:r>
      <w:r>
        <w:rPr>
          <w:rFonts w:eastAsia="Noto Serif"/>
        </w:rPr>
        <w:t xml:space="preserve"> continues the same approach: the face disappears, and the forms of the body and the flower interweave, as though they were growing together into a new organism.</w:t>
      </w:r>
    </w:p>
    <w:p w14:paraId="02C6D6AC" w14:textId="77777777" w:rsidR="004D2F9C" w:rsidRDefault="00CD02D4">
      <w:r>
        <w:rPr>
          <w:rFonts w:eastAsia="Noto Serif"/>
        </w:rPr>
        <w:lastRenderedPageBreak/>
        <w:t>This is not a limitation of technique, but a conscious choice. Linse does not work from live models; instead, she draws her imagery from memory, sensation, and imagination. As she has explained in interviews, the faces and bodies that ultimately appear on her canvases are not representations of particular individuals. They are composites of what she has seen and heard in everyday life, of personal experiences, and of inner feelings.</w:t>
      </w:r>
    </w:p>
    <w:p w14:paraId="21263DA8" w14:textId="77777777" w:rsidR="004D2F9C" w:rsidRDefault="00CD02D4">
      <w:r>
        <w:rPr>
          <w:rFonts w:eastAsia="Noto Serif"/>
        </w:rPr>
        <w:t>In other words, her paintings grow from within. They do not copy the external world; they visualize internal experience.</w:t>
      </w:r>
    </w:p>
    <w:p w14:paraId="53182036" w14:textId="77777777" w:rsidR="004D2F9C" w:rsidRDefault="00CD02D4">
      <w:r>
        <w:rPr>
          <w:rFonts w:eastAsia="Noto Serif"/>
        </w:rPr>
        <w:t xml:space="preserve">The absence of the face therefore acquires a liberating significance. It shifts the viewer's attention from </w:t>
      </w:r>
      <w:r>
        <w:rPr>
          <w:rFonts w:eastAsia="Noto Serif"/>
          <w:b/>
          <w:color w:val="43342C"/>
        </w:rPr>
        <w:t>"Who is this?"</w:t>
      </w:r>
      <w:r>
        <w:rPr>
          <w:rFonts w:eastAsia="Noto Serif"/>
        </w:rPr>
        <w:t xml:space="preserve"> to </w:t>
      </w:r>
      <w:r>
        <w:rPr>
          <w:rFonts w:eastAsia="Noto Serif"/>
          <w:b/>
          <w:color w:val="43342C"/>
        </w:rPr>
        <w:t>"What is this?"</w:t>
      </w:r>
      <w:r>
        <w:rPr>
          <w:rFonts w:eastAsia="Noto Serif"/>
        </w:rPr>
        <w:t xml:space="preserve"> What is this body expressing? What is it saying?</w:t>
      </w:r>
    </w:p>
    <w:p w14:paraId="5F98A1B7" w14:textId="77777777" w:rsidR="004D2F9C" w:rsidRDefault="00CD02D4">
      <w:r>
        <w:rPr>
          <w:rFonts w:eastAsia="Noto Serif"/>
        </w:rPr>
        <w:t xml:space="preserve">Once the mask of identity is removed, the body's own language can emerge: the tension of a pose, the texture of skin, the warmth or coolness of color, the weight of form. </w:t>
      </w:r>
      <w:proofErr w:type="spellStart"/>
      <w:r>
        <w:rPr>
          <w:rFonts w:eastAsia="Noto Serif"/>
        </w:rPr>
        <w:t>Linse's</w:t>
      </w:r>
      <w:proofErr w:type="spellEnd"/>
      <w:r>
        <w:rPr>
          <w:rFonts w:eastAsia="Noto Serif"/>
        </w:rPr>
        <w:t xml:space="preserve"> female figures are not passive vessels for the viewer's gaze. They are visual declarations of subjectivity through their very existence.</w:t>
      </w:r>
    </w:p>
    <w:p w14:paraId="7D80CB1C" w14:textId="77777777" w:rsidR="004D2F9C" w:rsidRDefault="00CD02D4">
      <w:r>
        <w:rPr>
          <w:rFonts w:eastAsia="Noto Serif"/>
        </w:rPr>
        <w:t xml:space="preserve">There is a quiet confidence in </w:t>
      </w:r>
      <w:proofErr w:type="spellStart"/>
      <w:r>
        <w:rPr>
          <w:rFonts w:eastAsia="Noto Serif"/>
        </w:rPr>
        <w:t>Linse's</w:t>
      </w:r>
      <w:proofErr w:type="spellEnd"/>
      <w:r>
        <w:rPr>
          <w:rFonts w:eastAsia="Noto Serif"/>
        </w:rPr>
        <w:t xml:space="preserve"> female figures. It does not come from exaggerated facial expressions, nor does it depend upon dramatic gestures. It comes from something more fundamental: </w:t>
      </w:r>
      <w:r>
        <w:rPr>
          <w:rFonts w:eastAsia="Noto Serif"/>
          <w:b/>
          <w:color w:val="43342C"/>
        </w:rPr>
        <w:t>the way the body occupies the canvas</w:t>
      </w:r>
      <w:r>
        <w:rPr>
          <w:rFonts w:eastAsia="Noto Serif"/>
        </w:rPr>
        <w:t>.</w:t>
      </w:r>
    </w:p>
    <w:p w14:paraId="50FCE503" w14:textId="77777777" w:rsidR="004D2F9C" w:rsidRDefault="00CD02D4">
      <w:r>
        <w:rPr>
          <w:rFonts w:eastAsia="Noto Serif"/>
        </w:rPr>
        <w:t xml:space="preserve">In </w:t>
      </w:r>
      <w:r>
        <w:rPr>
          <w:rFonts w:eastAsia="Noto Serif"/>
          <w:i/>
        </w:rPr>
        <w:t>The Flower of Life</w:t>
      </w:r>
      <w:r>
        <w:rPr>
          <w:rFonts w:eastAsia="Noto Serif"/>
        </w:rPr>
        <w:t xml:space="preserve"> and </w:t>
      </w:r>
      <w:r>
        <w:rPr>
          <w:rFonts w:eastAsia="Noto Serif"/>
          <w:i/>
        </w:rPr>
        <w:t>Flower</w:t>
      </w:r>
      <w:r>
        <w:rPr>
          <w:rFonts w:eastAsia="Noto Serif"/>
        </w:rPr>
        <w:t>, the body neither seeks to please the viewer nor avoids the viewer's gaze. It simply exists - and that existence itself becomes a source of power.</w:t>
      </w:r>
    </w:p>
    <w:p w14:paraId="10EA770A" w14:textId="77777777" w:rsidR="004D2F9C" w:rsidRDefault="00CD02D4">
      <w:r>
        <w:rPr>
          <w:rFonts w:eastAsia="Noto Serif"/>
        </w:rPr>
        <w:t>This approach creates a sharp contrast with the long tradition in Western art history of positioning the female body as an object to be viewed. What Linse does is not simply reverse the power relation between "being looked at" and "looking." That would merely constitute another exchange of power.</w:t>
      </w:r>
    </w:p>
    <w:p w14:paraId="0DE57109" w14:textId="77777777" w:rsidR="004D2F9C" w:rsidRDefault="00CD02D4">
      <w:r>
        <w:rPr>
          <w:rFonts w:eastAsia="Noto Serif"/>
        </w:rPr>
        <w:t xml:space="preserve">Instead, she takes a more radical path: </w:t>
      </w:r>
      <w:r>
        <w:rPr>
          <w:rFonts w:eastAsia="Noto Serif"/>
          <w:b/>
          <w:color w:val="43342C"/>
        </w:rPr>
        <w:t>the body no longer serves any relationship of looking. It becomes a free existence - existing neither in order to be seen, nor in resistance to being seen, but simply for itself.</w:t>
      </w:r>
    </w:p>
    <w:p w14:paraId="362E14CD" w14:textId="77777777" w:rsidR="004D2F9C" w:rsidRDefault="00CD02D4">
      <w:pPr>
        <w:pStyle w:val="berschrift1"/>
      </w:pPr>
      <w:r>
        <w:rPr>
          <w:rFonts w:ascii="Lato" w:eastAsia="Lato" w:hAnsi="Lato"/>
        </w:rPr>
        <w:t>Pointillist Brushwork and the Accumulation of Time</w:t>
      </w:r>
    </w:p>
    <w:p w14:paraId="20E0CE99" w14:textId="77777777" w:rsidR="004D2F9C" w:rsidRDefault="00CD02D4">
      <w:r>
        <w:rPr>
          <w:rFonts w:eastAsia="Noto Serif"/>
        </w:rPr>
        <w:t xml:space="preserve">Within Olena </w:t>
      </w:r>
      <w:proofErr w:type="spellStart"/>
      <w:r>
        <w:rPr>
          <w:rFonts w:eastAsia="Noto Serif"/>
        </w:rPr>
        <w:t>Linse's</w:t>
      </w:r>
      <w:proofErr w:type="spellEnd"/>
      <w:r>
        <w:rPr>
          <w:rFonts w:eastAsia="Noto Serif"/>
        </w:rPr>
        <w:t xml:space="preserve"> pictorial language, one of her most recognizable technical characteristics is her distinctive use of the brush.</w:t>
      </w:r>
    </w:p>
    <w:p w14:paraId="6B627A0D" w14:textId="77777777" w:rsidR="004D2F9C" w:rsidRDefault="00CD02D4">
      <w:r>
        <w:rPr>
          <w:rFonts w:eastAsia="Noto Serif"/>
        </w:rPr>
        <w:t>She has developed a unique method in which paint is applied to the canvas as tiny circles or dots. Through the layering and juxtaposition of different colors, these marks create a sense of physical substance and three-dimensionality, giving the principal forms an effect almost like a mosaic or relief.</w:t>
      </w:r>
    </w:p>
    <w:p w14:paraId="3BF146F3" w14:textId="77777777" w:rsidR="004D2F9C" w:rsidRDefault="00CD02D4">
      <w:r>
        <w:rPr>
          <w:rFonts w:eastAsia="Noto Serif"/>
        </w:rPr>
        <w:lastRenderedPageBreak/>
        <w:t>By contrast, on smoother backgrounds she uses hair-thin lines to create precise ornamental structures. The contrast between dot and line, weight and delicacy, relief and flatness produces the distinctive visual rhythm of her work.</w:t>
      </w:r>
    </w:p>
    <w:p w14:paraId="323BA66E" w14:textId="77777777" w:rsidR="004D2F9C" w:rsidRDefault="00CD02D4">
      <w:r>
        <w:rPr>
          <w:rFonts w:eastAsia="Noto Serif"/>
        </w:rPr>
        <w:t xml:space="preserve">In </w:t>
      </w:r>
      <w:r>
        <w:rPr>
          <w:rFonts w:eastAsia="Noto Serif"/>
          <w:i/>
        </w:rPr>
        <w:t>Mirage</w:t>
      </w:r>
      <w:r>
        <w:rPr>
          <w:rFonts w:eastAsia="Noto Serif"/>
        </w:rPr>
        <w:t>, this pointillist brushwork is fully developed. Dense particles of red, orange, brown, and gold are layered one upon another like fragments of time, creating a visual field that is simultaneously fluid and stable.</w:t>
      </w:r>
    </w:p>
    <w:p w14:paraId="356C8EBF" w14:textId="77777777" w:rsidR="004D2F9C" w:rsidRDefault="00CD02D4">
      <w:r>
        <w:rPr>
          <w:rFonts w:eastAsia="Noto Serif"/>
        </w:rPr>
        <w:t>Seen up close, each colored dot appears independent and distinct. From a distance, however, the individual elements merge into an almost breathing whole.</w:t>
      </w:r>
    </w:p>
    <w:p w14:paraId="20AD057D" w14:textId="77777777" w:rsidR="004D2F9C" w:rsidRDefault="00CD02D4">
      <w:r>
        <w:rPr>
          <w:rFonts w:eastAsia="Noto Serif"/>
        </w:rPr>
        <w:t>The continual shift between these two modes of seeing becomes an experience in itself: the eye moves back and forth between detail and totality, and with each movement a new visual layer is revealed.</w:t>
      </w:r>
    </w:p>
    <w:p w14:paraId="28B8468E" w14:textId="77777777" w:rsidR="004D2F9C" w:rsidRDefault="00CD02D4">
      <w:r>
        <w:rPr>
          <w:rFonts w:eastAsia="Noto Serif"/>
        </w:rPr>
        <w:t>This technique also implies a particular conception of creative time. No brushstroke is merely an instantaneous gesture; every mark requires repeated consideration. No layer is completed in a single moment; each must wait for the preceding layer to dry before another can be added.</w:t>
      </w:r>
    </w:p>
    <w:p w14:paraId="40778DA1" w14:textId="77777777" w:rsidR="004D2F9C" w:rsidRDefault="00CD02D4">
      <w:r>
        <w:rPr>
          <w:rFonts w:eastAsia="Noto Serif"/>
        </w:rPr>
        <w:t>The completion of a work is therefore not a linear process, but a cycle of continual accumulation and repeated adjustment.</w:t>
      </w:r>
    </w:p>
    <w:p w14:paraId="45811D60" w14:textId="77777777" w:rsidR="004D2F9C" w:rsidRDefault="00CD02D4">
      <w:r>
        <w:rPr>
          <w:rFonts w:eastAsia="Noto Serif"/>
        </w:rPr>
        <w:t xml:space="preserve">When time finally appears on the canvas in this form, it is no longer an abstract passage. </w:t>
      </w:r>
      <w:r>
        <w:rPr>
          <w:rFonts w:eastAsia="Noto Serif"/>
          <w:b/>
          <w:color w:val="43342C"/>
        </w:rPr>
        <w:t>It becomes matter that can almost be touched by the eye.</w:t>
      </w:r>
    </w:p>
    <w:p w14:paraId="0550B515" w14:textId="77777777" w:rsidR="004D2F9C" w:rsidRDefault="00CD02D4">
      <w:r>
        <w:rPr>
          <w:rFonts w:eastAsia="Noto Serif"/>
        </w:rPr>
        <w:t xml:space="preserve">Significantly, the very title </w:t>
      </w:r>
      <w:r>
        <w:rPr>
          <w:rFonts w:eastAsia="Noto Serif"/>
          <w:i/>
        </w:rPr>
        <w:t>Mirage</w:t>
      </w:r>
      <w:r>
        <w:rPr>
          <w:rFonts w:eastAsia="Noto Serif"/>
        </w:rPr>
        <w:t xml:space="preserve"> creates an irony in relation to this materiality. A mirage is an optical illusion - seemingly visible yet unreal, appearing only to disappear in an instant. Linse, however, deliberately uses the heaviest pigments and the most time-consuming methods to "construct" a mirage.</w:t>
      </w:r>
    </w:p>
    <w:p w14:paraId="043FABDE" w14:textId="77777777" w:rsidR="004D2F9C" w:rsidRDefault="00CD02D4">
      <w:r>
        <w:rPr>
          <w:rFonts w:eastAsia="Noto Serif"/>
        </w:rPr>
        <w:t>She uses the solidity of matter to resist the transience of illusion, and the accumulation of time to capture a moment that cannot otherwise be grasped.</w:t>
      </w:r>
    </w:p>
    <w:p w14:paraId="19B110D5" w14:textId="77777777" w:rsidR="004D2F9C" w:rsidRDefault="00CD02D4">
      <w:pPr>
        <w:pStyle w:val="berschrift1"/>
      </w:pPr>
      <w:r>
        <w:rPr>
          <w:rFonts w:ascii="Lato" w:eastAsia="Lato" w:hAnsi="Lato"/>
        </w:rPr>
        <w:t>A Labyrinthine Structure of Layers</w:t>
      </w:r>
    </w:p>
    <w:p w14:paraId="38DF8329" w14:textId="77777777" w:rsidR="004D2F9C" w:rsidRDefault="00CD02D4">
      <w:r>
        <w:rPr>
          <w:rFonts w:eastAsia="Noto Serif"/>
        </w:rPr>
        <w:t xml:space="preserve">In June 2025, Olena Linse held a solo exhibition at </w:t>
      </w:r>
      <w:r>
        <w:rPr>
          <w:rFonts w:eastAsia="Noto Serif"/>
          <w:b/>
          <w:color w:val="43342C"/>
        </w:rPr>
        <w:t>Pashmin Art Gallery in Hamburg</w:t>
      </w:r>
      <w:r>
        <w:rPr>
          <w:rFonts w:eastAsia="Noto Serif"/>
        </w:rPr>
        <w:t xml:space="preserve"> entitled </w:t>
      </w:r>
      <w:r>
        <w:rPr>
          <w:rFonts w:eastAsia="Noto Serif"/>
          <w:i/>
        </w:rPr>
        <w:t>Labyrinth</w:t>
      </w:r>
      <w:r>
        <w:rPr>
          <w:rFonts w:eastAsia="Noto Serif"/>
        </w:rPr>
        <w:t>, accompanied by a publication of the same name.</w:t>
      </w:r>
    </w:p>
    <w:p w14:paraId="71B7962E" w14:textId="77777777" w:rsidR="004D2F9C" w:rsidRDefault="00CD02D4">
      <w:r>
        <w:rPr>
          <w:rFonts w:eastAsia="Noto Serif"/>
        </w:rPr>
        <w:t>The title is more than an exhibition theme. It provides a key to understanding her artistic practice as a whole.</w:t>
      </w:r>
    </w:p>
    <w:p w14:paraId="2B095E32" w14:textId="77777777" w:rsidR="004D2F9C" w:rsidRDefault="00CD02D4">
      <w:r>
        <w:rPr>
          <w:rFonts w:eastAsia="Noto Serif"/>
        </w:rPr>
        <w:t xml:space="preserve">A labyrinth is not chaos. It is </w:t>
      </w:r>
      <w:r>
        <w:rPr>
          <w:rFonts w:eastAsia="Noto Serif"/>
          <w:b/>
          <w:color w:val="43342C"/>
        </w:rPr>
        <w:t>structured complexity</w:t>
      </w:r>
      <w:r>
        <w:rPr>
          <w:rFonts w:eastAsia="Noto Serif"/>
        </w:rPr>
        <w:t>. It is not a closed prison, but a path that must be travelled. It permits multiple entrances and multiple exits. It allows one to become lost - and it also allows discovery.</w:t>
      </w:r>
    </w:p>
    <w:p w14:paraId="216F64D4" w14:textId="77777777" w:rsidR="004D2F9C" w:rsidRDefault="00CD02D4">
      <w:proofErr w:type="spellStart"/>
      <w:r>
        <w:rPr>
          <w:rFonts w:eastAsia="Noto Serif"/>
        </w:rPr>
        <w:lastRenderedPageBreak/>
        <w:t>Linse's</w:t>
      </w:r>
      <w:proofErr w:type="spellEnd"/>
      <w:r>
        <w:rPr>
          <w:rFonts w:eastAsia="Noto Serif"/>
        </w:rPr>
        <w:t xml:space="preserve"> art operates in precisely this labyrinthine manner. Her works are richly layered, bringing together mythology, feminism, and the expressive potential of the human body.</w:t>
      </w:r>
    </w:p>
    <w:p w14:paraId="497BE97D" w14:textId="77777777" w:rsidR="004D2F9C" w:rsidRDefault="00CD02D4">
      <w:r>
        <w:rPr>
          <w:rFonts w:eastAsia="Noto Serif"/>
        </w:rPr>
        <w:t>She has been described as an artist who moves across boundaries - between classical and contemporary, between form and feeling. Her work clearly refers to Southern European ideals of beauty and models derived from classical antiquity, yet it does not imitate them. Instead, it enters into dialogue with them.</w:t>
      </w:r>
    </w:p>
    <w:p w14:paraId="31B93D66" w14:textId="77777777" w:rsidR="004D2F9C" w:rsidRDefault="00CD02D4">
      <w:r>
        <w:rPr>
          <w:rFonts w:eastAsia="Noto Serif"/>
        </w:rPr>
        <w:t>Rubens's sensuous depictions of female beauty were among her earliest sources of inspiration. Yet Linse did not remain within that realm of sensuality. She transformed it into a more critical contemporary visual language.</w:t>
      </w:r>
    </w:p>
    <w:p w14:paraId="2A75357E" w14:textId="77777777" w:rsidR="004D2F9C" w:rsidRDefault="00CD02D4">
      <w:r>
        <w:rPr>
          <w:rFonts w:eastAsia="Noto Serif"/>
        </w:rPr>
        <w:t>This labyrinthine quality also manifests itself in her movement across media and subject matter. From murals and icon painting to frescoes; from portraiture and the nude to abstract imagery - she crosses multiple traditions and genres while retaining one consistent central concern:</w:t>
      </w:r>
    </w:p>
    <w:p w14:paraId="6D91E887" w14:textId="77777777" w:rsidR="004D2F9C" w:rsidRDefault="00CD02D4">
      <w:pPr>
        <w:spacing w:before="60" w:after="200"/>
      </w:pPr>
      <w:r>
        <w:rPr>
          <w:rFonts w:eastAsia="Noto Serif"/>
          <w:b/>
          <w:color w:val="43342C"/>
        </w:rPr>
        <w:t>the female body as a site of expression and resistance.</w:t>
      </w:r>
    </w:p>
    <w:p w14:paraId="1192875F" w14:textId="77777777" w:rsidR="004D2F9C" w:rsidRDefault="00CD02D4">
      <w:r>
        <w:rPr>
          <w:rFonts w:eastAsia="Noto Serif"/>
        </w:rPr>
        <w:t xml:space="preserve">In </w:t>
      </w:r>
      <w:r>
        <w:rPr>
          <w:rFonts w:eastAsia="Noto Serif"/>
          <w:i/>
        </w:rPr>
        <w:t>The Flower of Life</w:t>
      </w:r>
      <w:r>
        <w:rPr>
          <w:rFonts w:eastAsia="Noto Serif"/>
        </w:rPr>
        <w:t>, the juxtaposition of the body with ancient geometric symbols elevates personal expression into a visual declaration of cosmic order.</w:t>
      </w:r>
    </w:p>
    <w:p w14:paraId="3D5FF299" w14:textId="77777777" w:rsidR="004D2F9C" w:rsidRDefault="00CD02D4">
      <w:r>
        <w:rPr>
          <w:rFonts w:eastAsia="Noto Serif"/>
        </w:rPr>
        <w:t xml:space="preserve">In </w:t>
      </w:r>
      <w:r>
        <w:rPr>
          <w:rFonts w:eastAsia="Noto Serif"/>
          <w:i/>
        </w:rPr>
        <w:t>Flower</w:t>
      </w:r>
      <w:r>
        <w:rPr>
          <w:rFonts w:eastAsia="Noto Serif"/>
        </w:rPr>
        <w:t>, the boundary between figuration and abstraction is repeatedly crossed, making the image both familiar and strange.</w:t>
      </w:r>
    </w:p>
    <w:p w14:paraId="24EA9C12" w14:textId="77777777" w:rsidR="004D2F9C" w:rsidRDefault="00CD02D4">
      <w:r>
        <w:rPr>
          <w:rFonts w:eastAsia="Noto Serif"/>
        </w:rPr>
        <w:t xml:space="preserve">And in </w:t>
      </w:r>
      <w:r>
        <w:rPr>
          <w:rFonts w:eastAsia="Noto Serif"/>
          <w:i/>
        </w:rPr>
        <w:t>Mirage</w:t>
      </w:r>
      <w:r>
        <w:rPr>
          <w:rFonts w:eastAsia="Noto Serif"/>
        </w:rPr>
        <w:t>, figuration nearly dissolves altogether into color, leaving behind a pure visual field structured by the tension between visibility and invisibility.</w:t>
      </w:r>
    </w:p>
    <w:p w14:paraId="577212C3" w14:textId="77777777" w:rsidR="004D2F9C" w:rsidRDefault="00CD02D4">
      <w:r>
        <w:rPr>
          <w:rFonts w:eastAsia="Noto Serif"/>
        </w:rPr>
        <w:t xml:space="preserve">This layered structure offers viewers many possible points of entry. Some may be drawn in by color; others by the forms of the body; still others may immerse themselves in the physical texture of </w:t>
      </w:r>
      <w:proofErr w:type="spellStart"/>
      <w:r>
        <w:rPr>
          <w:rFonts w:eastAsia="Noto Serif"/>
        </w:rPr>
        <w:t>Linse's</w:t>
      </w:r>
      <w:proofErr w:type="spellEnd"/>
      <w:r>
        <w:rPr>
          <w:rFonts w:eastAsia="Noto Serif"/>
        </w:rPr>
        <w:t xml:space="preserve"> pointillist brushwork.</w:t>
      </w:r>
    </w:p>
    <w:p w14:paraId="4E46B3D5" w14:textId="77777777" w:rsidR="004D2F9C" w:rsidRDefault="00CD02D4">
      <w:r>
        <w:rPr>
          <w:rFonts w:eastAsia="Noto Serif"/>
        </w:rPr>
        <w:t>Every path is valid, yet none can exhaust the meaning of the work.</w:t>
      </w:r>
    </w:p>
    <w:p w14:paraId="096DC8ED" w14:textId="77777777" w:rsidR="004D2F9C" w:rsidRDefault="00CD02D4">
      <w:r>
        <w:rPr>
          <w:rFonts w:eastAsia="Noto Serif"/>
        </w:rPr>
        <w:t xml:space="preserve">Just as a labyrinth never has only one correct route, </w:t>
      </w:r>
      <w:r>
        <w:rPr>
          <w:rFonts w:eastAsia="Noto Serif"/>
          <w:b/>
          <w:color w:val="43342C"/>
        </w:rPr>
        <w:t xml:space="preserve">Olena </w:t>
      </w:r>
      <w:proofErr w:type="spellStart"/>
      <w:r>
        <w:rPr>
          <w:rFonts w:eastAsia="Noto Serif"/>
          <w:b/>
          <w:color w:val="43342C"/>
        </w:rPr>
        <w:t>Linse's</w:t>
      </w:r>
      <w:proofErr w:type="spellEnd"/>
      <w:r>
        <w:rPr>
          <w:rFonts w:eastAsia="Noto Serif"/>
          <w:b/>
          <w:color w:val="43342C"/>
        </w:rPr>
        <w:t xml:space="preserve"> paintings never have only one correct interpretation.</w:t>
      </w:r>
    </w:p>
    <w:p w14:paraId="53C1D7B4" w14:textId="77777777" w:rsidR="004D2F9C" w:rsidRDefault="00CD02D4">
      <w:pPr>
        <w:pStyle w:val="berschrift1"/>
      </w:pPr>
      <w:r>
        <w:rPr>
          <w:rFonts w:ascii="Lato" w:eastAsia="Lato" w:hAnsi="Lato"/>
        </w:rPr>
        <w:t>Conclusion</w:t>
      </w:r>
    </w:p>
    <w:p w14:paraId="4E7D09A7" w14:textId="77777777" w:rsidR="004D2F9C" w:rsidRDefault="00CD02D4">
      <w:r>
        <w:rPr>
          <w:rFonts w:eastAsia="Noto Serif"/>
        </w:rPr>
        <w:t xml:space="preserve">The appeal of Olena </w:t>
      </w:r>
      <w:proofErr w:type="spellStart"/>
      <w:r>
        <w:rPr>
          <w:rFonts w:eastAsia="Noto Serif"/>
        </w:rPr>
        <w:t>Linse's</w:t>
      </w:r>
      <w:proofErr w:type="spellEnd"/>
      <w:r>
        <w:rPr>
          <w:rFonts w:eastAsia="Noto Serif"/>
        </w:rPr>
        <w:t xml:space="preserve"> art lies precisely in its resistance to classification.</w:t>
      </w:r>
    </w:p>
    <w:p w14:paraId="2DE82FC6" w14:textId="77777777" w:rsidR="004D2F9C" w:rsidRDefault="00CD02D4">
      <w:r>
        <w:rPr>
          <w:rFonts w:eastAsia="Noto Serif"/>
        </w:rPr>
        <w:t>Her work is figurative, yet never entirely so. It is abstract, but never completely abstract. It is neither classical nor wholly contemporary; neither narrative nor purely formal.</w:t>
      </w:r>
    </w:p>
    <w:p w14:paraId="3F7D8C2E" w14:textId="77777777" w:rsidR="004D2F9C" w:rsidRDefault="00CD02D4">
      <w:r>
        <w:rPr>
          <w:rFonts w:eastAsia="Noto Serif"/>
        </w:rPr>
        <w:t>She moves between these boundaries, leaving traces of herself at every point of intersection.</w:t>
      </w:r>
    </w:p>
    <w:p w14:paraId="4E77A4F7" w14:textId="77777777" w:rsidR="004D2F9C" w:rsidRDefault="00CD02D4">
      <w:r>
        <w:rPr>
          <w:rFonts w:eastAsia="Noto Serif"/>
        </w:rPr>
        <w:lastRenderedPageBreak/>
        <w:t>The absent faces, the pointillist brushwork, and the layered structures of the labyrinth together constitute a distinctive visual language.</w:t>
      </w:r>
    </w:p>
    <w:p w14:paraId="5F0072EB" w14:textId="77777777" w:rsidR="004D2F9C" w:rsidRDefault="00CD02D4">
      <w:r>
        <w:rPr>
          <w:rFonts w:eastAsia="Noto Serif"/>
        </w:rPr>
        <w:t xml:space="preserve">This language offers no answers, nor does it seek to persuade. Instead, it creates a field - a space in which </w:t>
      </w:r>
      <w:r>
        <w:rPr>
          <w:rFonts w:eastAsia="Noto Serif"/>
          <w:b/>
          <w:color w:val="43342C"/>
        </w:rPr>
        <w:t>the body can be felt anew, color can be seen anew, and time can be touched anew.</w:t>
      </w:r>
    </w:p>
    <w:p w14:paraId="2F457D62" w14:textId="77777777" w:rsidR="004D2F9C" w:rsidRDefault="00CD02D4">
      <w:r>
        <w:rPr>
          <w:rFonts w:eastAsia="Noto Serif"/>
        </w:rPr>
        <w:t xml:space="preserve">And perhaps this is the most precious quality of Olena </w:t>
      </w:r>
      <w:proofErr w:type="spellStart"/>
      <w:r>
        <w:rPr>
          <w:rFonts w:eastAsia="Noto Serif"/>
        </w:rPr>
        <w:t>Linse's</w:t>
      </w:r>
      <w:proofErr w:type="spellEnd"/>
      <w:r>
        <w:rPr>
          <w:rFonts w:eastAsia="Noto Serif"/>
        </w:rPr>
        <w:t xml:space="preserve"> art:</w:t>
      </w:r>
    </w:p>
    <w:p w14:paraId="17E7F48B" w14:textId="77777777" w:rsidR="004D2F9C" w:rsidRDefault="00CD02D4">
      <w:pPr>
        <w:spacing w:before="60" w:after="200"/>
      </w:pPr>
      <w:r>
        <w:rPr>
          <w:rFonts w:eastAsia="Noto Serif"/>
          <w:b/>
          <w:color w:val="43342C"/>
        </w:rPr>
        <w:t>It does not shout, yet it cannot be ignored.</w:t>
      </w:r>
    </w:p>
    <w:p w14:paraId="389D271A" w14:textId="033FC5CC" w:rsidR="004D2F9C" w:rsidRDefault="00CD02D4">
      <w:pPr>
        <w:spacing w:before="240" w:after="0"/>
        <w:rPr>
          <w:rFonts w:ascii="Lato" w:eastAsia="Lato" w:hAnsi="Lato"/>
          <w:i/>
          <w:color w:val="6E6E6E"/>
          <w:sz w:val="17"/>
        </w:rPr>
      </w:pPr>
      <w:r>
        <w:rPr>
          <w:rFonts w:ascii="Lato" w:eastAsia="Lato" w:hAnsi="Lato"/>
          <w:i/>
          <w:color w:val="6E6E6E"/>
          <w:sz w:val="17"/>
        </w:rPr>
        <w:t>Source: AAM Artist Spotlight | Olena Linse, Another Art Museum, English translation of the supplied Chinese essay.</w:t>
      </w:r>
    </w:p>
    <w:p w14:paraId="4093D6A9" w14:textId="2BCDBEF4" w:rsidR="00B86B8D" w:rsidRDefault="00B86B8D">
      <w:pPr>
        <w:spacing w:before="240" w:after="0"/>
      </w:pPr>
      <w:hyperlink r:id="rId8" w:history="1">
        <w:r w:rsidRPr="00722655">
          <w:rPr>
            <w:rStyle w:val="Hyperlink"/>
          </w:rPr>
          <w:t>https://mp.weixin.qq.com/s/aTJiBS7YjyUrTxQqSjVy4A</w:t>
        </w:r>
      </w:hyperlink>
      <w:r>
        <w:t xml:space="preserve"> </w:t>
      </w:r>
    </w:p>
    <w:sectPr w:rsidR="00B86B8D" w:rsidSect="00034616">
      <w:footerReference w:type="default" r:id="rId9"/>
      <w:pgSz w:w="12240" w:h="15840"/>
      <w:pgMar w:top="1123" w:right="1339" w:bottom="1037" w:left="133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7F9BB" w14:textId="77777777" w:rsidR="00CD02D4" w:rsidRDefault="00CD02D4">
      <w:pPr>
        <w:spacing w:after="0" w:line="240" w:lineRule="auto"/>
      </w:pPr>
      <w:r>
        <w:separator/>
      </w:r>
    </w:p>
  </w:endnote>
  <w:endnote w:type="continuationSeparator" w:id="0">
    <w:p w14:paraId="01BD1A70" w14:textId="77777777" w:rsidR="00CD02D4" w:rsidRDefault="00CD0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oto Serif">
    <w:charset w:val="00"/>
    <w:family w:val="roman"/>
    <w:pitch w:val="variable"/>
    <w:sig w:usb0="E00002FF" w:usb1="500078FF" w:usb2="00000029"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Lato">
    <w:altName w:val="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96728" w14:textId="17D27540" w:rsidR="004D2F9C" w:rsidRDefault="00CD02D4">
    <w:pPr>
      <w:pStyle w:val="Fuzeile"/>
      <w:spacing w:before="100"/>
      <w:jc w:val="center"/>
    </w:pPr>
    <w:r>
      <w:rPr>
        <w:rFonts w:ascii="Lato" w:eastAsia="Lato" w:hAnsi="Lato"/>
        <w:color w:val="6E6E6E"/>
        <w:sz w:val="16"/>
      </w:rPr>
      <w:t>Olena Linse · E</w:t>
    </w:r>
    <w:r w:rsidR="00087032">
      <w:rPr>
        <w:rFonts w:ascii="Lato" w:eastAsia="Lato" w:hAnsi="Lato"/>
        <w:color w:val="6E6E6E"/>
        <w:sz w:val="16"/>
      </w:rPr>
      <w:t>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9CA56" w14:textId="77777777" w:rsidR="00CD02D4" w:rsidRDefault="00CD02D4">
      <w:pPr>
        <w:spacing w:after="0" w:line="240" w:lineRule="auto"/>
      </w:pPr>
      <w:r>
        <w:separator/>
      </w:r>
    </w:p>
  </w:footnote>
  <w:footnote w:type="continuationSeparator" w:id="0">
    <w:p w14:paraId="6A32E56B" w14:textId="77777777" w:rsidR="00CD02D4" w:rsidRDefault="00CD02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7032"/>
    <w:rsid w:val="0015074B"/>
    <w:rsid w:val="0029639D"/>
    <w:rsid w:val="00326F90"/>
    <w:rsid w:val="004D2F9C"/>
    <w:rsid w:val="00AA1D8D"/>
    <w:rsid w:val="00B47730"/>
    <w:rsid w:val="00B86B8D"/>
    <w:rsid w:val="00CB0664"/>
    <w:rsid w:val="00CD02D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6BB4B7"/>
  <w14:defaultImageDpi w14:val="300"/>
  <w15:docId w15:val="{8879DB58-AF94-45A7-A923-420BECA3D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140" w:line="274" w:lineRule="auto"/>
    </w:pPr>
    <w:rPr>
      <w:rFonts w:ascii="Noto Serif" w:hAnsi="Noto Serif"/>
      <w:color w:val="232323"/>
    </w:rPr>
  </w:style>
  <w:style w:type="paragraph" w:styleId="berschrift1">
    <w:name w:val="heading 1"/>
    <w:basedOn w:val="Standard"/>
    <w:next w:val="Standard"/>
    <w:link w:val="berschrift1Zchn"/>
    <w:uiPriority w:val="9"/>
    <w:qFormat/>
    <w:rsid w:val="00FC693F"/>
    <w:pPr>
      <w:keepNext/>
      <w:keepLines/>
      <w:spacing w:before="320" w:after="120"/>
      <w:outlineLvl w:val="0"/>
    </w:pPr>
    <w:rPr>
      <w:rFonts w:asciiTheme="majorHAnsi" w:eastAsiaTheme="majorEastAsia" w:hAnsiTheme="majorHAnsi" w:cstheme="majorBidi"/>
      <w:b/>
      <w:bCs/>
      <w:color w:val="6B4D3A"/>
      <w:sz w:val="30"/>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before="40" w:after="80" w:line="240" w:lineRule="auto"/>
      <w:contextualSpacing/>
    </w:pPr>
    <w:rPr>
      <w:rFonts w:asciiTheme="majorHAnsi" w:eastAsiaTheme="majorEastAsia" w:hAnsiTheme="majorHAnsi" w:cstheme="majorBidi"/>
      <w:b/>
      <w:color w:val="43342C"/>
      <w:spacing w:val="5"/>
      <w:kern w:val="28"/>
      <w:sz w:val="50"/>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Absatz-Standardschriftart"/>
    <w:uiPriority w:val="99"/>
    <w:unhideWhenUsed/>
    <w:rsid w:val="00B86B8D"/>
    <w:rPr>
      <w:color w:val="0000FF" w:themeColor="hyperlink"/>
      <w:u w:val="single"/>
    </w:rPr>
  </w:style>
  <w:style w:type="character" w:styleId="NichtaufgelsteErwhnung">
    <w:name w:val="Unresolved Mention"/>
    <w:basedOn w:val="Absatz-Standardschriftart"/>
    <w:uiPriority w:val="99"/>
    <w:semiHidden/>
    <w:unhideWhenUsed/>
    <w:rsid w:val="00B86B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mp.weixin.qq.com/s/aTJiBS7YjyUrTxQqSjVy4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1502</Words>
  <Characters>8565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Olena Linse</dc:title>
  <dc:subject>Reconstructing the Female Body in the Labyrinth</dc:subject>
  <dc:creator>Pashmin Art</dc:creator>
  <cp:keywords/>
  <dc:description>generated by python-docx</dc:description>
  <cp:lastModifiedBy>Pashmin Art Management</cp:lastModifiedBy>
  <cp:revision>3</cp:revision>
  <dcterms:created xsi:type="dcterms:W3CDTF">2013-12-23T23:15:00Z</dcterms:created>
  <dcterms:modified xsi:type="dcterms:W3CDTF">2026-09-03T10:18:00Z</dcterms:modified>
  <cp:category/>
</cp:coreProperties>
</file>