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5BF6" w14:textId="77777777" w:rsidR="00A132E7" w:rsidRPr="0091577F" w:rsidRDefault="00AC423A">
      <w:pPr>
        <w:spacing w:after="120"/>
        <w:rPr>
          <w:lang w:val="de-DE"/>
        </w:rPr>
      </w:pPr>
      <w:r w:rsidRPr="0091577F">
        <w:rPr>
          <w:rFonts w:ascii="Lato" w:eastAsia="Lato" w:hAnsi="Lato"/>
          <w:b/>
          <w:caps/>
          <w:color w:val="6B4D3A"/>
          <w:sz w:val="18"/>
          <w:lang w:val="de-DE"/>
        </w:rPr>
        <w:t>AAM KÜNSTLERPORTRÄT · DEUTSCHE ÜBERSETZUNG</w:t>
      </w:r>
    </w:p>
    <w:p w14:paraId="627EDE8E" w14:textId="77777777" w:rsidR="00A132E7" w:rsidRPr="0091577F" w:rsidRDefault="00AC423A">
      <w:pPr>
        <w:spacing w:before="40" w:after="80"/>
        <w:rPr>
          <w:lang w:val="de-DE"/>
        </w:rPr>
      </w:pPr>
      <w:r w:rsidRPr="0091577F">
        <w:rPr>
          <w:rFonts w:ascii="Lato" w:eastAsia="Lato" w:hAnsi="Lato"/>
          <w:b/>
          <w:color w:val="43342C"/>
          <w:sz w:val="50"/>
          <w:lang w:val="de-DE"/>
        </w:rPr>
        <w:t>Olena Linse</w:t>
      </w:r>
    </w:p>
    <w:p w14:paraId="382CE6E5" w14:textId="77777777" w:rsidR="00A132E7" w:rsidRPr="0091577F" w:rsidRDefault="00AC423A">
      <w:pPr>
        <w:spacing w:after="280"/>
        <w:rPr>
          <w:lang w:val="de-DE"/>
        </w:rPr>
      </w:pPr>
      <w:r w:rsidRPr="0091577F">
        <w:rPr>
          <w:rFonts w:ascii="Lato" w:eastAsia="Lato" w:hAnsi="Lato"/>
          <w:i/>
          <w:color w:val="6E6E6E"/>
          <w:sz w:val="32"/>
          <w:lang w:val="de-DE"/>
        </w:rPr>
        <w:t>Rekonstruktion des weiblichen Körpers im Labyrinth</w:t>
      </w:r>
    </w:p>
    <w:tbl>
      <w:tblPr>
        <w:tblW w:w="0" w:type="auto"/>
        <w:tblLayout w:type="fixed"/>
        <w:tblLook w:val="04A0" w:firstRow="1" w:lastRow="0" w:firstColumn="1" w:lastColumn="0" w:noHBand="0" w:noVBand="1"/>
      </w:tblPr>
      <w:tblGrid>
        <w:gridCol w:w="8928"/>
      </w:tblGrid>
      <w:tr w:rsidR="00A132E7" w:rsidRPr="001D3936" w14:paraId="57115489" w14:textId="77777777">
        <w:tc>
          <w:tcPr>
            <w:tcW w:w="8928" w:type="dxa"/>
            <w:tcBorders>
              <w:top w:val="nil"/>
              <w:left w:val="nil"/>
              <w:bottom w:val="nil"/>
              <w:right w:val="nil"/>
            </w:tcBorders>
            <w:shd w:val="clear" w:color="auto" w:fill="F3EEE9"/>
            <w:tcMar>
              <w:top w:w="170" w:type="dxa"/>
              <w:left w:w="250" w:type="dxa"/>
              <w:bottom w:w="170" w:type="dxa"/>
              <w:right w:w="250" w:type="dxa"/>
            </w:tcMar>
            <w:vAlign w:val="center"/>
          </w:tcPr>
          <w:p w14:paraId="2DA2BBF4" w14:textId="77777777" w:rsidR="00A132E7" w:rsidRPr="0091577F" w:rsidRDefault="00AC423A">
            <w:pPr>
              <w:spacing w:after="0" w:line="264" w:lineRule="auto"/>
              <w:rPr>
                <w:lang w:val="de-DE"/>
              </w:rPr>
            </w:pPr>
            <w:r w:rsidRPr="0091577F">
              <w:rPr>
                <w:rFonts w:eastAsia="Noto Serif"/>
                <w:i/>
                <w:color w:val="43342C"/>
                <w:lang w:val="de-DE"/>
              </w:rPr>
              <w:t>Durch das Verschwinden des Gesichts kann der Körper zu einer eigenen Sprache werden.</w:t>
            </w:r>
          </w:p>
        </w:tc>
      </w:tr>
    </w:tbl>
    <w:p w14:paraId="4EE4DDE4" w14:textId="77777777" w:rsidR="00A132E7" w:rsidRPr="0091577F" w:rsidRDefault="00A132E7">
      <w:pPr>
        <w:spacing w:after="40"/>
        <w:rPr>
          <w:lang w:val="de-DE"/>
        </w:rPr>
      </w:pPr>
    </w:p>
    <w:p w14:paraId="3D2150AA" w14:textId="77777777" w:rsidR="00A132E7" w:rsidRPr="0091577F" w:rsidRDefault="00AC423A">
      <w:pPr>
        <w:rPr>
          <w:lang w:val="de-DE"/>
        </w:rPr>
      </w:pPr>
      <w:r w:rsidRPr="0091577F">
        <w:rPr>
          <w:rFonts w:eastAsia="Noto Serif"/>
          <w:lang w:val="de-DE"/>
        </w:rPr>
        <w:t xml:space="preserve">Jede Künstlerin und jeder Künstler antwortet auf </w:t>
      </w:r>
      <w:r w:rsidRPr="0091577F">
        <w:rPr>
          <w:rFonts w:eastAsia="Noto Serif"/>
          <w:b/>
          <w:color w:val="43342C"/>
          <w:lang w:val="de-DE"/>
        </w:rPr>
        <w:t>"Time, Body &amp; Energy"</w:t>
      </w:r>
      <w:r w:rsidRPr="0091577F">
        <w:rPr>
          <w:rFonts w:eastAsia="Noto Serif"/>
          <w:lang w:val="de-DE"/>
        </w:rPr>
        <w:t xml:space="preserve"> auf eigene Weise. Diese Kolumne wirft einen genaueren Blick auf die künstlerische Praxis der teilnehmenden Künstlerinnen und Künstler und untersucht, wie sie durch Material, Erfahrung und Denken ihre eigene künstlerische Sprache entwickeln.</w:t>
      </w:r>
    </w:p>
    <w:p w14:paraId="4220659F" w14:textId="77777777" w:rsidR="00A132E7" w:rsidRPr="0091577F" w:rsidRDefault="00AC423A">
      <w:pPr>
        <w:rPr>
          <w:lang w:val="de-DE"/>
        </w:rPr>
      </w:pPr>
      <w:r w:rsidRPr="0091577F">
        <w:rPr>
          <w:rFonts w:eastAsia="Noto Serif"/>
          <w:lang w:val="de-DE"/>
        </w:rPr>
        <w:t xml:space="preserve">Auf </w:t>
      </w:r>
      <w:r w:rsidRPr="0091577F">
        <w:rPr>
          <w:rFonts w:eastAsia="Noto Serif"/>
          <w:b/>
          <w:color w:val="43342C"/>
          <w:lang w:val="de-DE"/>
        </w:rPr>
        <w:t>Olena Linses</w:t>
      </w:r>
      <w:r w:rsidRPr="0091577F">
        <w:rPr>
          <w:rFonts w:eastAsia="Noto Serif"/>
          <w:lang w:val="de-DE"/>
        </w:rPr>
        <w:t xml:space="preserve"> Leinwänden "blicken" Frauen nur selten zum Betrachter zurück. Ihre Gesichter sind entweder verborgen, durch geometrische Muster ersetzt oder in Flächen aus warmem Orange aufgelöst. Doch gerade durch diese Abwesenheit - </w:t>
      </w:r>
      <w:r w:rsidRPr="0091577F">
        <w:rPr>
          <w:rFonts w:eastAsia="Noto Serif"/>
          <w:b/>
          <w:color w:val="43342C"/>
          <w:lang w:val="de-DE"/>
        </w:rPr>
        <w:t>durch das Verschwinden des Gesichts - gewinnt der Körper eine Ausdruckskraft, die er zuvor nicht besaß.</w:t>
      </w:r>
    </w:p>
    <w:p w14:paraId="6FE752C2" w14:textId="77777777" w:rsidR="00A132E7" w:rsidRPr="0091577F" w:rsidRDefault="00AC423A">
      <w:pPr>
        <w:rPr>
          <w:lang w:val="de-DE"/>
        </w:rPr>
      </w:pPr>
      <w:r w:rsidRPr="0091577F">
        <w:rPr>
          <w:rFonts w:eastAsia="Noto Serif"/>
          <w:lang w:val="de-DE"/>
        </w:rPr>
        <w:t xml:space="preserve">Linse wurde 1978 in Dubno in der Westukraine geboren und lebt heute in Zürich in der Schweiz. Auf beinahe rebellische Weise hat sie die traditionelle Logik der Porträtmalerei neu geschrieben. Ihre Werke sind nicht auf das Gesicht angewiesen, um Identität oder Emotion zu vermitteln. Stattdessen </w:t>
      </w:r>
      <w:r w:rsidRPr="0091577F">
        <w:rPr>
          <w:rFonts w:eastAsia="Noto Serif"/>
          <w:b/>
          <w:color w:val="43342C"/>
          <w:lang w:val="de-DE"/>
        </w:rPr>
        <w:t>wird der Körper selbst zur Sprache - zu einer Sprache weiblichen Selbstvertrauens, weiblicher Handlungsmacht und innerer Vielschichtigkeit.</w:t>
      </w:r>
    </w:p>
    <w:p w14:paraId="185EE00E" w14:textId="77777777" w:rsidR="00A132E7" w:rsidRPr="0091577F" w:rsidRDefault="00AC423A">
      <w:pPr>
        <w:rPr>
          <w:lang w:val="de-DE"/>
        </w:rPr>
      </w:pPr>
      <w:r w:rsidRPr="0091577F">
        <w:rPr>
          <w:rFonts w:eastAsia="Noto Serif"/>
          <w:lang w:val="de-DE"/>
        </w:rPr>
        <w:t>Linses künstlerischer Prozess war nie davon abhängig, mit Modellen im Atelier zu arbeiten. Vielmehr entfaltet er sich im Zusammenspiel von Erinnerung und Vorstellungskraft. Sie sammelt Gesichter und Geschichten aus dem Alltag und verbindet sie mit eigenen Erfahrungen und Empfindungen. Diese Eindrücke werden in ihrem Bewusstsein immer wieder verdichtet, bis sie schließlich auf der Leinwand Gestalt annehmen.</w:t>
      </w:r>
    </w:p>
    <w:p w14:paraId="0AC62B11" w14:textId="77777777" w:rsidR="00A132E7" w:rsidRPr="0091577F" w:rsidRDefault="00AC423A">
      <w:pPr>
        <w:rPr>
          <w:lang w:val="de-DE"/>
        </w:rPr>
      </w:pPr>
      <w:r w:rsidRPr="0091577F">
        <w:rPr>
          <w:rFonts w:eastAsia="Noto Serif"/>
          <w:lang w:val="de-DE"/>
        </w:rPr>
        <w:t>Es ist eine Form des Schaffens, die von innen heraus wächst: keine Wiedergabe äußerer Erscheinungen, sondern eine visuelle Verwandlung von Erinnerung, Gefühl und Vorstellung. Gerade dieser eigenständige künstlerische Weg verleiht ihrem Werk eine unverwechselbare Position im Feld zeitgenössischer feministischer Kunst.</w:t>
      </w:r>
    </w:p>
    <w:p w14:paraId="6F6EE491" w14:textId="77777777" w:rsidR="00A132E7" w:rsidRPr="0091577F" w:rsidRDefault="00AC423A">
      <w:pPr>
        <w:pStyle w:val="berschrift1"/>
        <w:rPr>
          <w:lang w:val="de-DE"/>
        </w:rPr>
      </w:pPr>
      <w:r w:rsidRPr="0091577F">
        <w:rPr>
          <w:rFonts w:ascii="Lato" w:eastAsia="Lato" w:hAnsi="Lato"/>
          <w:lang w:val="de-DE"/>
        </w:rPr>
        <w:lastRenderedPageBreak/>
        <w:t>Das abwesende Gesicht und der anwesende Körper</w:t>
      </w:r>
    </w:p>
    <w:p w14:paraId="0C439420" w14:textId="77777777" w:rsidR="00A132E7" w:rsidRPr="0091577F" w:rsidRDefault="00AC423A">
      <w:pPr>
        <w:rPr>
          <w:lang w:val="de-DE"/>
        </w:rPr>
      </w:pPr>
      <w:r w:rsidRPr="0091577F">
        <w:rPr>
          <w:rFonts w:eastAsia="Noto Serif"/>
          <w:lang w:val="de-DE"/>
        </w:rPr>
        <w:t xml:space="preserve">Wer in Olena Linses künstlerische Welt eintritt, bemerkt zuerst die </w:t>
      </w:r>
      <w:r w:rsidRPr="0091577F">
        <w:rPr>
          <w:rFonts w:eastAsia="Noto Serif"/>
          <w:b/>
          <w:color w:val="43342C"/>
          <w:lang w:val="de-DE"/>
        </w:rPr>
        <w:t>Abwesenheit von Gesichtern</w:t>
      </w:r>
      <w:r w:rsidRPr="0091577F">
        <w:rPr>
          <w:rFonts w:eastAsia="Noto Serif"/>
          <w:lang w:val="de-DE"/>
        </w:rPr>
        <w:t>.</w:t>
      </w:r>
    </w:p>
    <w:p w14:paraId="1796566F" w14:textId="77777777" w:rsidR="00A132E7" w:rsidRPr="0091577F" w:rsidRDefault="00AC423A">
      <w:pPr>
        <w:rPr>
          <w:lang w:val="de-DE"/>
        </w:rPr>
      </w:pPr>
      <w:r w:rsidRPr="0091577F">
        <w:rPr>
          <w:rFonts w:eastAsia="Noto Serif"/>
          <w:lang w:val="de-DE"/>
        </w:rPr>
        <w:t xml:space="preserve">In </w:t>
      </w:r>
      <w:r w:rsidRPr="0091577F">
        <w:rPr>
          <w:rFonts w:eastAsia="Noto Serif"/>
          <w:i/>
          <w:lang w:val="de-DE"/>
        </w:rPr>
        <w:t>The Flower of Life</w:t>
      </w:r>
      <w:r w:rsidRPr="0091577F">
        <w:rPr>
          <w:rFonts w:eastAsia="Noto Serif"/>
          <w:lang w:val="de-DE"/>
        </w:rPr>
        <w:t xml:space="preserve"> werden die Gesichtszüge der Frau auf sanfte Farbflächen und Konturen reduziert, während ihr Körper in satten Orange- und Rottönen erscheint und zugleich Wärme und Gewicht ausstrahlt. </w:t>
      </w:r>
      <w:r w:rsidRPr="0091577F">
        <w:rPr>
          <w:rFonts w:eastAsia="Noto Serif"/>
          <w:i/>
          <w:lang w:val="de-DE"/>
        </w:rPr>
        <w:t>Flower</w:t>
      </w:r>
      <w:r w:rsidRPr="0091577F">
        <w:rPr>
          <w:rFonts w:eastAsia="Noto Serif"/>
          <w:lang w:val="de-DE"/>
        </w:rPr>
        <w:t xml:space="preserve"> führt diesen Ansatz fort: Das Gesicht verschwindet, Körper- und Blütenformen verschränken sich, als würden sie gemeinsam zu einem neuen Organismus heranwachsen.</w:t>
      </w:r>
    </w:p>
    <w:p w14:paraId="7D7EACBF" w14:textId="77777777" w:rsidR="00A132E7" w:rsidRPr="0091577F" w:rsidRDefault="00AC423A">
      <w:pPr>
        <w:rPr>
          <w:lang w:val="de-DE"/>
        </w:rPr>
      </w:pPr>
      <w:r w:rsidRPr="0091577F">
        <w:rPr>
          <w:rFonts w:eastAsia="Noto Serif"/>
          <w:lang w:val="de-DE"/>
        </w:rPr>
        <w:t>Das ist keine technische Einschränkung, sondern eine bewusste Entscheidung. Linse arbeitet nicht nach Modellen, die ihr im Atelier gegenübersitzen; ihre Bildwelten entstehen aus Erinnerung, Empfindung und Vorstellungskraft. Wie sie in Interviews erläutert hat, sind die Gesichter und Körper, die schließlich auf ihren Leinwänden erscheinen, keine Darstellungen bestimmter Personen. Sie sind Verdichtungen dessen, was sie im Alltag gesehen und gehört hat, verbunden mit persönlichen Erfahrungen und inneren Gefühlen.</w:t>
      </w:r>
    </w:p>
    <w:p w14:paraId="7FB62613" w14:textId="77777777" w:rsidR="00A132E7" w:rsidRPr="0091577F" w:rsidRDefault="00AC423A">
      <w:pPr>
        <w:rPr>
          <w:lang w:val="de-DE"/>
        </w:rPr>
      </w:pPr>
      <w:r w:rsidRPr="0091577F">
        <w:rPr>
          <w:rFonts w:eastAsia="Noto Serif"/>
          <w:lang w:val="de-DE"/>
        </w:rPr>
        <w:t>Mit anderen Worten: Ihre Bilder wachsen von innen heraus. Sie kopieren die äußere Welt nicht, sondern machen innere Erfahrung sichtbar.</w:t>
      </w:r>
    </w:p>
    <w:p w14:paraId="09DFAF80" w14:textId="77777777" w:rsidR="00A132E7" w:rsidRPr="0091577F" w:rsidRDefault="00AC423A">
      <w:pPr>
        <w:rPr>
          <w:lang w:val="de-DE"/>
        </w:rPr>
      </w:pPr>
      <w:r w:rsidRPr="0091577F">
        <w:rPr>
          <w:rFonts w:eastAsia="Noto Serif"/>
          <w:lang w:val="de-DE"/>
        </w:rPr>
        <w:t xml:space="preserve">Die Abwesenheit des Gesichts erhält dadurch eine befreiende Bedeutung. Sie verschiebt die Aufmerksamkeit des Betrachters von </w:t>
      </w:r>
      <w:r w:rsidRPr="0091577F">
        <w:rPr>
          <w:rFonts w:eastAsia="Noto Serif"/>
          <w:b/>
          <w:color w:val="43342C"/>
          <w:lang w:val="de-DE"/>
        </w:rPr>
        <w:t>"Wer ist das?"</w:t>
      </w:r>
      <w:r w:rsidRPr="0091577F">
        <w:rPr>
          <w:rFonts w:eastAsia="Noto Serif"/>
          <w:lang w:val="de-DE"/>
        </w:rPr>
        <w:t xml:space="preserve"> zu </w:t>
      </w:r>
      <w:r w:rsidRPr="0091577F">
        <w:rPr>
          <w:rFonts w:eastAsia="Noto Serif"/>
          <w:b/>
          <w:color w:val="43342C"/>
          <w:lang w:val="de-DE"/>
        </w:rPr>
        <w:t>"Was ist das?"</w:t>
      </w:r>
      <w:r w:rsidRPr="0091577F">
        <w:rPr>
          <w:rFonts w:eastAsia="Noto Serif"/>
          <w:lang w:val="de-DE"/>
        </w:rPr>
        <w:t xml:space="preserve"> Was drückt dieser Körper aus? Was sagt er?</w:t>
      </w:r>
    </w:p>
    <w:p w14:paraId="655C7A12" w14:textId="77777777" w:rsidR="00A132E7" w:rsidRPr="0091577F" w:rsidRDefault="00AC423A">
      <w:pPr>
        <w:rPr>
          <w:lang w:val="de-DE"/>
        </w:rPr>
      </w:pPr>
      <w:r w:rsidRPr="0091577F">
        <w:rPr>
          <w:rFonts w:eastAsia="Noto Serif"/>
          <w:lang w:val="de-DE"/>
        </w:rPr>
        <w:t>Wenn die Maske der Identität fällt, kann die eigene Sprache des Körpers hervortreten: die Spannung einer Haltung, die Textur der Haut, die Wärme oder Kühle der Farben, das Gewicht der Form. Linses Frauenfiguren sind keine passiven Gefäße für den Blick des Betrachters. Durch ihr bloßes Dasein werden sie zu visuellen Erklärungen von Subjektivität.</w:t>
      </w:r>
    </w:p>
    <w:p w14:paraId="27C3E3B3" w14:textId="77777777" w:rsidR="00A132E7" w:rsidRPr="0091577F" w:rsidRDefault="00AC423A">
      <w:pPr>
        <w:rPr>
          <w:lang w:val="de-DE"/>
        </w:rPr>
      </w:pPr>
      <w:r w:rsidRPr="0091577F">
        <w:rPr>
          <w:rFonts w:eastAsia="Noto Serif"/>
          <w:lang w:val="de-DE"/>
        </w:rPr>
        <w:t xml:space="preserve">In Linses Frauenfiguren liegt ein stilles Selbstvertrauen. Es entsteht weder aus übersteigerten Gesichtsausdrücken noch aus dramatischen Gesten, sondern aus etwas Grundsätzlicherem: </w:t>
      </w:r>
      <w:r w:rsidRPr="0091577F">
        <w:rPr>
          <w:rFonts w:eastAsia="Noto Serif"/>
          <w:b/>
          <w:color w:val="43342C"/>
          <w:lang w:val="de-DE"/>
        </w:rPr>
        <w:t>aus der Art, wie der Körper die Leinwand einnimmt.</w:t>
      </w:r>
    </w:p>
    <w:p w14:paraId="210317BB" w14:textId="77777777" w:rsidR="00A132E7" w:rsidRPr="0091577F" w:rsidRDefault="00AC423A">
      <w:pPr>
        <w:rPr>
          <w:lang w:val="de-DE"/>
        </w:rPr>
      </w:pPr>
      <w:r w:rsidRPr="0091577F">
        <w:rPr>
          <w:rFonts w:eastAsia="Noto Serif"/>
          <w:lang w:val="de-DE"/>
        </w:rPr>
        <w:t xml:space="preserve">In </w:t>
      </w:r>
      <w:r w:rsidRPr="0091577F">
        <w:rPr>
          <w:rFonts w:eastAsia="Noto Serif"/>
          <w:i/>
          <w:lang w:val="de-DE"/>
        </w:rPr>
        <w:t>The Flower of Life</w:t>
      </w:r>
      <w:r w:rsidRPr="0091577F">
        <w:rPr>
          <w:rFonts w:eastAsia="Noto Serif"/>
          <w:lang w:val="de-DE"/>
        </w:rPr>
        <w:t xml:space="preserve"> und </w:t>
      </w:r>
      <w:r w:rsidRPr="0091577F">
        <w:rPr>
          <w:rFonts w:eastAsia="Noto Serif"/>
          <w:i/>
          <w:lang w:val="de-DE"/>
        </w:rPr>
        <w:t>Flower</w:t>
      </w:r>
      <w:r w:rsidRPr="0091577F">
        <w:rPr>
          <w:rFonts w:eastAsia="Noto Serif"/>
          <w:lang w:val="de-DE"/>
        </w:rPr>
        <w:t xml:space="preserve"> versucht der Körper weder, dem Betrachter zu gefallen, noch weicht er seinem Blick aus. Er existiert einfach - und genau dieses Dasein wird selbst zur Quelle von Kraft.</w:t>
      </w:r>
    </w:p>
    <w:p w14:paraId="0EB22246" w14:textId="77777777" w:rsidR="00A132E7" w:rsidRPr="0091577F" w:rsidRDefault="00AC423A">
      <w:pPr>
        <w:rPr>
          <w:lang w:val="de-DE"/>
        </w:rPr>
      </w:pPr>
      <w:r w:rsidRPr="0091577F">
        <w:rPr>
          <w:rFonts w:eastAsia="Noto Serif"/>
          <w:lang w:val="de-DE"/>
        </w:rPr>
        <w:t>Dieser Ansatz steht in deutlichem Kontrast zu der langen Tradition der westlichen Kunstgeschichte, den weiblichen Körper als Objekt des Blicks zu positionieren. Linse kehrt das Machtverhältnis zwischen "Gesehenwerden" und "Sehen" nicht einfach um. Das wäre lediglich eine weitere Verschiebung von Macht.</w:t>
      </w:r>
    </w:p>
    <w:p w14:paraId="62D999E4" w14:textId="77777777" w:rsidR="00A132E7" w:rsidRPr="0091577F" w:rsidRDefault="00AC423A">
      <w:pPr>
        <w:rPr>
          <w:lang w:val="de-DE"/>
        </w:rPr>
      </w:pPr>
      <w:r w:rsidRPr="0091577F">
        <w:rPr>
          <w:rFonts w:eastAsia="Noto Serif"/>
          <w:lang w:val="de-DE"/>
        </w:rPr>
        <w:lastRenderedPageBreak/>
        <w:t xml:space="preserve">Stattdessen schlägt sie einen radikaleren Weg ein: </w:t>
      </w:r>
      <w:r w:rsidRPr="0091577F">
        <w:rPr>
          <w:rFonts w:eastAsia="Noto Serif"/>
          <w:b/>
          <w:color w:val="43342C"/>
          <w:lang w:val="de-DE"/>
        </w:rPr>
        <w:t>Der Körper dient keiner Blickbeziehung mehr. Er wird zu einer freien Existenz - weder dazu da, gesehen zu werden, noch im Widerstand gegen das Gesehenwerden, sondern einfach um seiner selbst willen.</w:t>
      </w:r>
    </w:p>
    <w:p w14:paraId="50F19E16" w14:textId="77777777" w:rsidR="00A132E7" w:rsidRPr="0091577F" w:rsidRDefault="00AC423A">
      <w:pPr>
        <w:pStyle w:val="berschrift1"/>
        <w:rPr>
          <w:lang w:val="de-DE"/>
        </w:rPr>
      </w:pPr>
      <w:r w:rsidRPr="0091577F">
        <w:rPr>
          <w:rFonts w:ascii="Lato" w:eastAsia="Lato" w:hAnsi="Lato"/>
          <w:lang w:val="de-DE"/>
        </w:rPr>
        <w:t>Punktförmige Pinselstriche und die Ablagerung der Zeit</w:t>
      </w:r>
    </w:p>
    <w:p w14:paraId="604A9F29" w14:textId="77777777" w:rsidR="00A132E7" w:rsidRPr="0091577F" w:rsidRDefault="00AC423A">
      <w:pPr>
        <w:rPr>
          <w:lang w:val="de-DE"/>
        </w:rPr>
      </w:pPr>
      <w:r w:rsidRPr="0091577F">
        <w:rPr>
          <w:rFonts w:eastAsia="Noto Serif"/>
          <w:lang w:val="de-DE"/>
        </w:rPr>
        <w:t>Zu den markantesten technischen Merkmalen in Olena Linses Bildsprache gehört ihre unverwechselbare Art des Farbauftrags.</w:t>
      </w:r>
    </w:p>
    <w:p w14:paraId="29C8DAB0" w14:textId="77777777" w:rsidR="00A132E7" w:rsidRPr="0091577F" w:rsidRDefault="00AC423A">
      <w:pPr>
        <w:rPr>
          <w:lang w:val="de-DE"/>
        </w:rPr>
      </w:pPr>
      <w:r w:rsidRPr="0091577F">
        <w:rPr>
          <w:rFonts w:eastAsia="Noto Serif"/>
          <w:lang w:val="de-DE"/>
        </w:rPr>
        <w:t>Sie hat eine eigene Methode entwickelt, bei der die Farbe in winzigen Kreisen oder Punkten auf die Leinwand gesetzt wird. Durch das Schichten und Nebeneinander unterschiedlicher Farben erzeugen diese Zeichen eine körperliche Substanz und Dreidimensionalität, sodass die Hauptformen fast wie Mosaike oder Reliefs wirken.</w:t>
      </w:r>
    </w:p>
    <w:p w14:paraId="197A4FE8" w14:textId="77777777" w:rsidR="00A132E7" w:rsidRPr="0091577F" w:rsidRDefault="00AC423A">
      <w:pPr>
        <w:rPr>
          <w:lang w:val="de-DE"/>
        </w:rPr>
      </w:pPr>
      <w:r w:rsidRPr="0091577F">
        <w:rPr>
          <w:rFonts w:eastAsia="Noto Serif"/>
          <w:lang w:val="de-DE"/>
        </w:rPr>
        <w:t>Auf glatteren Hintergründen arbeitet sie dagegen mit haarfeinen Linien und schafft präzise ornamentale Strukturen. Der Gegensatz von Punkt und Linie, Gewicht und Feinheit, Relief und Fläche erzeugt den charakteristischen visuellen Rhythmus ihrer Werke.</w:t>
      </w:r>
    </w:p>
    <w:p w14:paraId="04583314" w14:textId="77777777" w:rsidR="00A132E7" w:rsidRPr="0091577F" w:rsidRDefault="00AC423A">
      <w:pPr>
        <w:rPr>
          <w:lang w:val="de-DE"/>
        </w:rPr>
      </w:pPr>
      <w:r w:rsidRPr="0091577F">
        <w:rPr>
          <w:rFonts w:eastAsia="Noto Serif"/>
          <w:lang w:val="de-DE"/>
        </w:rPr>
        <w:t xml:space="preserve">In </w:t>
      </w:r>
      <w:r w:rsidRPr="0091577F">
        <w:rPr>
          <w:rFonts w:eastAsia="Noto Serif"/>
          <w:i/>
          <w:lang w:val="de-DE"/>
        </w:rPr>
        <w:t>Mirage</w:t>
      </w:r>
      <w:r w:rsidRPr="0091577F">
        <w:rPr>
          <w:rFonts w:eastAsia="Noto Serif"/>
          <w:lang w:val="de-DE"/>
        </w:rPr>
        <w:t xml:space="preserve"> ist diese punktförmige Pinselführung besonders ausgeprägt. Dichte Partikel aus Rot, Orange, Braun und Gold lagern sich übereinander wie Fragmente der Zeit und bilden ein Bildfeld, das zugleich fließend und stabil erscheint.</w:t>
      </w:r>
    </w:p>
    <w:p w14:paraId="46AC37CB" w14:textId="77777777" w:rsidR="00A132E7" w:rsidRPr="0091577F" w:rsidRDefault="00AC423A">
      <w:pPr>
        <w:rPr>
          <w:lang w:val="de-DE"/>
        </w:rPr>
      </w:pPr>
      <w:r w:rsidRPr="0091577F">
        <w:rPr>
          <w:rFonts w:eastAsia="Noto Serif"/>
          <w:lang w:val="de-DE"/>
        </w:rPr>
        <w:t>Aus der Nähe wirkt jeder Farbpunkt eigenständig und klar voneinander getrennt. Aus der Distanz jedoch verschmelzen die einzelnen Elemente zu einem beinahe atmenden Ganzen.</w:t>
      </w:r>
    </w:p>
    <w:p w14:paraId="57E5430E" w14:textId="77777777" w:rsidR="00A132E7" w:rsidRPr="0091577F" w:rsidRDefault="00AC423A">
      <w:pPr>
        <w:rPr>
          <w:lang w:val="de-DE"/>
        </w:rPr>
      </w:pPr>
      <w:r w:rsidRPr="0091577F">
        <w:rPr>
          <w:rFonts w:eastAsia="Noto Serif"/>
          <w:lang w:val="de-DE"/>
        </w:rPr>
        <w:t>Der fortwährende Wechsel zwischen diesen beiden Arten des Sehens wird selbst zur Erfahrung: Der Blick pendelt zwischen Detail und Gesamtheit, und mit jeder Bewegung öffnet sich eine neue visuelle Ebene.</w:t>
      </w:r>
    </w:p>
    <w:p w14:paraId="114A67E6" w14:textId="77777777" w:rsidR="00A132E7" w:rsidRPr="0091577F" w:rsidRDefault="00AC423A">
      <w:pPr>
        <w:rPr>
          <w:lang w:val="de-DE"/>
        </w:rPr>
      </w:pPr>
      <w:r w:rsidRPr="0091577F">
        <w:rPr>
          <w:rFonts w:eastAsia="Noto Serif"/>
          <w:lang w:val="de-DE"/>
        </w:rPr>
        <w:t>Diese Technik enthält zugleich eine besondere Vorstellung von künstlerischer Zeit. Kein Pinselstrich ist bloß eine augenblickliche Geste; jede Setzung verlangt wiederholtes Abwägen. Keine Schicht entsteht in einem einzigen Moment; bevor die nächste hinzugefügt werden kann, muss die vorherige trocknen.</w:t>
      </w:r>
    </w:p>
    <w:p w14:paraId="6E80A709" w14:textId="77777777" w:rsidR="00A132E7" w:rsidRPr="0091577F" w:rsidRDefault="00AC423A">
      <w:pPr>
        <w:rPr>
          <w:lang w:val="de-DE"/>
        </w:rPr>
      </w:pPr>
      <w:r w:rsidRPr="0091577F">
        <w:rPr>
          <w:rFonts w:eastAsia="Noto Serif"/>
          <w:lang w:val="de-DE"/>
        </w:rPr>
        <w:t>Die Vollendung eines Werkes ist deshalb kein linearer Prozess, sondern ein Kreislauf des fortwährenden Aufschichtens und wiederholten Nachjustierens.</w:t>
      </w:r>
    </w:p>
    <w:p w14:paraId="58950538" w14:textId="77777777" w:rsidR="00A132E7" w:rsidRPr="0091577F" w:rsidRDefault="00AC423A">
      <w:pPr>
        <w:rPr>
          <w:lang w:val="de-DE"/>
        </w:rPr>
      </w:pPr>
      <w:r w:rsidRPr="0091577F">
        <w:rPr>
          <w:rFonts w:eastAsia="Noto Serif"/>
          <w:lang w:val="de-DE"/>
        </w:rPr>
        <w:t xml:space="preserve">Wenn Zeit auf diese Weise schließlich auf der Leinwand erscheint, ist sie kein abstraktes Vergehen mehr. </w:t>
      </w:r>
      <w:r w:rsidRPr="0091577F">
        <w:rPr>
          <w:rFonts w:eastAsia="Noto Serif"/>
          <w:b/>
          <w:color w:val="43342C"/>
          <w:lang w:val="de-DE"/>
        </w:rPr>
        <w:t>Sie wird zu Materie, die sich mit den Augen beinahe berühren lässt.</w:t>
      </w:r>
    </w:p>
    <w:p w14:paraId="67F62669" w14:textId="77777777" w:rsidR="00A132E7" w:rsidRPr="0091577F" w:rsidRDefault="00AC423A">
      <w:pPr>
        <w:rPr>
          <w:lang w:val="de-DE"/>
        </w:rPr>
      </w:pPr>
      <w:r w:rsidRPr="0091577F">
        <w:rPr>
          <w:rFonts w:eastAsia="Noto Serif"/>
          <w:lang w:val="de-DE"/>
        </w:rPr>
        <w:t xml:space="preserve">Bemerkenswert ist, dass bereits der Titel </w:t>
      </w:r>
      <w:r w:rsidRPr="0091577F">
        <w:rPr>
          <w:rFonts w:eastAsia="Noto Serif"/>
          <w:i/>
          <w:lang w:val="de-DE"/>
        </w:rPr>
        <w:t>Mirage</w:t>
      </w:r>
      <w:r w:rsidRPr="0091577F">
        <w:rPr>
          <w:rFonts w:eastAsia="Noto Serif"/>
          <w:lang w:val="de-DE"/>
        </w:rPr>
        <w:t xml:space="preserve"> zu dieser Materialität in ironischer Spannung steht. Eine Fata Morgana ist eine optische Täuschung - scheinbar sichtbar und doch unwirklich, einen Augenblick lang vorhanden und im nächsten verschwunden. Linse </w:t>
      </w:r>
      <w:r w:rsidRPr="0091577F">
        <w:rPr>
          <w:rFonts w:eastAsia="Noto Serif"/>
          <w:lang w:val="de-DE"/>
        </w:rPr>
        <w:lastRenderedPageBreak/>
        <w:t>hingegen verwendet bewusst schwere Pigmente und besonders zeitaufwendige Methoden, um eine "Fata Morgana" zu konstruieren.</w:t>
      </w:r>
    </w:p>
    <w:p w14:paraId="692C67A7" w14:textId="77777777" w:rsidR="00A132E7" w:rsidRPr="0091577F" w:rsidRDefault="00AC423A">
      <w:pPr>
        <w:rPr>
          <w:lang w:val="de-DE"/>
        </w:rPr>
      </w:pPr>
      <w:r w:rsidRPr="0091577F">
        <w:rPr>
          <w:rFonts w:eastAsia="Noto Serif"/>
          <w:lang w:val="de-DE"/>
        </w:rPr>
        <w:t>Mit der Festigkeit des Materials widersetzt sie sich der Flüchtigkeit der Illusion; mit der Ablagerung von Zeit versucht sie, einen sonst nicht greifbaren Augenblick festzuhalten.</w:t>
      </w:r>
    </w:p>
    <w:p w14:paraId="679165E1" w14:textId="77777777" w:rsidR="00A132E7" w:rsidRPr="0091577F" w:rsidRDefault="00AC423A">
      <w:pPr>
        <w:pStyle w:val="berschrift1"/>
        <w:rPr>
          <w:lang w:val="de-DE"/>
        </w:rPr>
      </w:pPr>
      <w:r w:rsidRPr="0091577F">
        <w:rPr>
          <w:rFonts w:ascii="Lato" w:eastAsia="Lato" w:hAnsi="Lato"/>
          <w:lang w:val="de-DE"/>
        </w:rPr>
        <w:t>Die vielschichtige Struktur des Labyrinths</w:t>
      </w:r>
    </w:p>
    <w:p w14:paraId="4FFE5E60" w14:textId="77777777" w:rsidR="00A132E7" w:rsidRPr="0091577F" w:rsidRDefault="00AC423A">
      <w:pPr>
        <w:rPr>
          <w:lang w:val="de-DE"/>
        </w:rPr>
      </w:pPr>
      <w:r w:rsidRPr="0091577F">
        <w:rPr>
          <w:rFonts w:eastAsia="Noto Serif"/>
          <w:lang w:val="de-DE"/>
        </w:rPr>
        <w:t xml:space="preserve">Im Juni 2025 zeigte Olena Linse in der </w:t>
      </w:r>
      <w:r w:rsidRPr="0091577F">
        <w:rPr>
          <w:rFonts w:eastAsia="Noto Serif"/>
          <w:b/>
          <w:color w:val="43342C"/>
          <w:lang w:val="de-DE"/>
        </w:rPr>
        <w:t>Pashmin Art Gallery in Hamburg</w:t>
      </w:r>
      <w:r w:rsidRPr="0091577F">
        <w:rPr>
          <w:rFonts w:eastAsia="Noto Serif"/>
          <w:lang w:val="de-DE"/>
        </w:rPr>
        <w:t xml:space="preserve"> die Einzelausstellung </w:t>
      </w:r>
      <w:r w:rsidRPr="0091577F">
        <w:rPr>
          <w:rFonts w:eastAsia="Noto Serif"/>
          <w:i/>
          <w:lang w:val="de-DE"/>
        </w:rPr>
        <w:t>Labyrinth</w:t>
      </w:r>
      <w:r w:rsidRPr="0091577F">
        <w:rPr>
          <w:rFonts w:eastAsia="Noto Serif"/>
          <w:lang w:val="de-DE"/>
        </w:rPr>
        <w:t>; zugleich erschien eine gleichnamige Publikation.</w:t>
      </w:r>
    </w:p>
    <w:p w14:paraId="6C776975" w14:textId="77777777" w:rsidR="00A132E7" w:rsidRPr="0091577F" w:rsidRDefault="00AC423A">
      <w:pPr>
        <w:rPr>
          <w:lang w:val="de-DE"/>
        </w:rPr>
      </w:pPr>
      <w:r w:rsidRPr="0091577F">
        <w:rPr>
          <w:rFonts w:eastAsia="Noto Serif"/>
          <w:lang w:val="de-DE"/>
        </w:rPr>
        <w:t>Der Titel ist mehr als nur das Thema einer Ausstellung. Er bietet einen Schlüssel zum Verständnis ihrer gesamten künstlerischen Praxis.</w:t>
      </w:r>
    </w:p>
    <w:p w14:paraId="3C158C83" w14:textId="77777777" w:rsidR="00A132E7" w:rsidRPr="0091577F" w:rsidRDefault="00AC423A">
      <w:pPr>
        <w:rPr>
          <w:lang w:val="de-DE"/>
        </w:rPr>
      </w:pPr>
      <w:r w:rsidRPr="0091577F">
        <w:rPr>
          <w:rFonts w:eastAsia="Noto Serif"/>
          <w:lang w:val="de-DE"/>
        </w:rPr>
        <w:t xml:space="preserve">Ein Labyrinth ist kein Chaos. Es ist </w:t>
      </w:r>
      <w:r w:rsidRPr="0091577F">
        <w:rPr>
          <w:rFonts w:eastAsia="Noto Serif"/>
          <w:b/>
          <w:color w:val="43342C"/>
          <w:lang w:val="de-DE"/>
        </w:rPr>
        <w:t>strukturierte Komplexität</w:t>
      </w:r>
      <w:r w:rsidRPr="0091577F">
        <w:rPr>
          <w:rFonts w:eastAsia="Noto Serif"/>
          <w:lang w:val="de-DE"/>
        </w:rPr>
        <w:t>. Es ist kein verschlossenes Gefängnis, sondern ein Weg, der durchschritten werden muss. Es erlaubt mehrere Eingänge und mehrere Ausgänge. Es lässt zu, dass man sich verirrt - und ebenso, dass man etwas entdeckt.</w:t>
      </w:r>
    </w:p>
    <w:p w14:paraId="21BC63B8" w14:textId="77777777" w:rsidR="00A132E7" w:rsidRPr="0091577F" w:rsidRDefault="00AC423A">
      <w:pPr>
        <w:rPr>
          <w:lang w:val="de-DE"/>
        </w:rPr>
      </w:pPr>
      <w:r w:rsidRPr="0091577F">
        <w:rPr>
          <w:rFonts w:eastAsia="Noto Serif"/>
          <w:lang w:val="de-DE"/>
        </w:rPr>
        <w:t>Linses Kunst funktioniert genau auf diese labyrinthartige Weise. Ihre Werke sind reich an Schichten, in denen Mythologie, Feminismus und das Ausdruckspotenzial des menschlichen Körpers aufeinandertreffen.</w:t>
      </w:r>
    </w:p>
    <w:p w14:paraId="534A536C" w14:textId="77777777" w:rsidR="00A132E7" w:rsidRPr="0091577F" w:rsidRDefault="00AC423A">
      <w:pPr>
        <w:rPr>
          <w:lang w:val="de-DE"/>
        </w:rPr>
      </w:pPr>
      <w:r w:rsidRPr="0091577F">
        <w:rPr>
          <w:rFonts w:eastAsia="Noto Serif"/>
          <w:lang w:val="de-DE"/>
        </w:rPr>
        <w:t>Sie ist als Künstlerin beschrieben worden, die Grenzen überschreitet - zwischen Klassischem und Zeitgenössischem, zwischen Form und Empfindung. Ihre Werke beziehen sich deutlich auf südeuropäische Schönheitsideale und auf Modelle der klassischen Antike, ohne sie nachzuahmen. Stattdessen treten sie mit ihnen in einen Dialog.</w:t>
      </w:r>
    </w:p>
    <w:p w14:paraId="656F3E4F" w14:textId="77777777" w:rsidR="00A132E7" w:rsidRPr="0091577F" w:rsidRDefault="00AC423A">
      <w:pPr>
        <w:rPr>
          <w:lang w:val="de-DE"/>
        </w:rPr>
      </w:pPr>
      <w:r w:rsidRPr="0091577F">
        <w:rPr>
          <w:rFonts w:eastAsia="Noto Serif"/>
          <w:lang w:val="de-DE"/>
        </w:rPr>
        <w:t>Rubens' sinnliche Darstellungen weiblicher Schönheit gehörten zu ihren frühen Inspirationsquellen. Doch Linse blieb nicht in diesem Bereich der Sinnlichkeit. Sie verwandelte ihn in eine kritischere zeitgenössische Bildsprache.</w:t>
      </w:r>
    </w:p>
    <w:p w14:paraId="77B64200" w14:textId="77777777" w:rsidR="00A132E7" w:rsidRPr="0091577F" w:rsidRDefault="00AC423A">
      <w:pPr>
        <w:rPr>
          <w:lang w:val="de-DE"/>
        </w:rPr>
      </w:pPr>
      <w:r w:rsidRPr="0091577F">
        <w:rPr>
          <w:rFonts w:eastAsia="Noto Serif"/>
          <w:lang w:val="de-DE"/>
        </w:rPr>
        <w:t>Diese labyrinthartige Qualität zeigt sich auch in ihrem Wechsel zwischen Medien und Themen. Von Wandmalerei und Ikonen bis zum Fresko, von Porträt und Akt bis zu abstrakten Bildwelten überschreitet sie unterschiedliche Traditionen und Genres, hält dabei jedoch an einem zentralen Anliegen fest:</w:t>
      </w:r>
    </w:p>
    <w:p w14:paraId="260EEA05" w14:textId="77777777" w:rsidR="00A132E7" w:rsidRPr="0091577F" w:rsidRDefault="00AC423A">
      <w:pPr>
        <w:spacing w:before="60" w:after="200"/>
        <w:rPr>
          <w:lang w:val="de-DE"/>
        </w:rPr>
      </w:pPr>
      <w:r w:rsidRPr="0091577F">
        <w:rPr>
          <w:rFonts w:eastAsia="Noto Serif"/>
          <w:b/>
          <w:color w:val="43342C"/>
          <w:lang w:val="de-DE"/>
        </w:rPr>
        <w:t>dem weiblichen Körper als Ort des Ausdrucks und des Widerstands.</w:t>
      </w:r>
    </w:p>
    <w:p w14:paraId="25348A93" w14:textId="77777777" w:rsidR="00A132E7" w:rsidRPr="0091577F" w:rsidRDefault="00AC423A">
      <w:pPr>
        <w:rPr>
          <w:lang w:val="de-DE"/>
        </w:rPr>
      </w:pPr>
      <w:r w:rsidRPr="0091577F">
        <w:rPr>
          <w:rFonts w:eastAsia="Noto Serif"/>
          <w:lang w:val="de-DE"/>
        </w:rPr>
        <w:t xml:space="preserve">In </w:t>
      </w:r>
      <w:r w:rsidRPr="0091577F">
        <w:rPr>
          <w:rFonts w:eastAsia="Noto Serif"/>
          <w:i/>
          <w:lang w:val="de-DE"/>
        </w:rPr>
        <w:t>The Flower of Life</w:t>
      </w:r>
      <w:r w:rsidRPr="0091577F">
        <w:rPr>
          <w:rFonts w:eastAsia="Noto Serif"/>
          <w:lang w:val="de-DE"/>
        </w:rPr>
        <w:t xml:space="preserve"> erhebt die Verbindung des Körpers mit alten geometrischen Symbolen den persönlichen Ausdruck zu einer visuellen Erklärung kosmischer Ordnung.</w:t>
      </w:r>
    </w:p>
    <w:p w14:paraId="6BB4EB30" w14:textId="77777777" w:rsidR="00A132E7" w:rsidRPr="0091577F" w:rsidRDefault="00AC423A">
      <w:pPr>
        <w:rPr>
          <w:lang w:val="de-DE"/>
        </w:rPr>
      </w:pPr>
      <w:r w:rsidRPr="0091577F">
        <w:rPr>
          <w:rFonts w:eastAsia="Noto Serif"/>
          <w:lang w:val="de-DE"/>
        </w:rPr>
        <w:t xml:space="preserve">In </w:t>
      </w:r>
      <w:r w:rsidRPr="0091577F">
        <w:rPr>
          <w:rFonts w:eastAsia="Noto Serif"/>
          <w:i/>
          <w:lang w:val="de-DE"/>
        </w:rPr>
        <w:t>Flower</w:t>
      </w:r>
      <w:r w:rsidRPr="0091577F">
        <w:rPr>
          <w:rFonts w:eastAsia="Noto Serif"/>
          <w:lang w:val="de-DE"/>
        </w:rPr>
        <w:t xml:space="preserve"> wird die Grenze zwischen Figuration und Abstraktion immer wieder überschritten, sodass das Bild zugleich vertraut und fremd wirkt.</w:t>
      </w:r>
    </w:p>
    <w:p w14:paraId="16AF7CB6" w14:textId="77777777" w:rsidR="00A132E7" w:rsidRPr="0091577F" w:rsidRDefault="00AC423A">
      <w:pPr>
        <w:rPr>
          <w:lang w:val="de-DE"/>
        </w:rPr>
      </w:pPr>
      <w:r w:rsidRPr="0091577F">
        <w:rPr>
          <w:rFonts w:eastAsia="Noto Serif"/>
          <w:lang w:val="de-DE"/>
        </w:rPr>
        <w:lastRenderedPageBreak/>
        <w:t xml:space="preserve">Und in </w:t>
      </w:r>
      <w:r w:rsidRPr="0091577F">
        <w:rPr>
          <w:rFonts w:eastAsia="Noto Serif"/>
          <w:i/>
          <w:lang w:val="de-DE"/>
        </w:rPr>
        <w:t>Mirage</w:t>
      </w:r>
      <w:r w:rsidRPr="0091577F">
        <w:rPr>
          <w:rFonts w:eastAsia="Noto Serif"/>
          <w:lang w:val="de-DE"/>
        </w:rPr>
        <w:t xml:space="preserve"> löst sich die Figuration beinahe vollständig in Farbe auf. Zurück bleibt ein reines visuelles Feld, das von der Spannung zwischen Sichtbarkeit und Unsichtbarkeit bestimmt wird.</w:t>
      </w:r>
    </w:p>
    <w:p w14:paraId="655017B9" w14:textId="77777777" w:rsidR="00A132E7" w:rsidRPr="0091577F" w:rsidRDefault="00AC423A">
      <w:pPr>
        <w:rPr>
          <w:lang w:val="de-DE"/>
        </w:rPr>
      </w:pPr>
      <w:r w:rsidRPr="0091577F">
        <w:rPr>
          <w:rFonts w:eastAsia="Noto Serif"/>
          <w:lang w:val="de-DE"/>
        </w:rPr>
        <w:t>Diese Schichtenstruktur eröffnet dem Betrachter viele mögliche Zugänge. Manche werden von der Farbe angezogen, andere von den Formen des Körpers; wieder andere tauchen in die physische Textur von Linses punktförmiger Malweise ein.</w:t>
      </w:r>
    </w:p>
    <w:p w14:paraId="4CAB0A98" w14:textId="77777777" w:rsidR="00A132E7" w:rsidRPr="0091577F" w:rsidRDefault="00AC423A">
      <w:pPr>
        <w:rPr>
          <w:lang w:val="de-DE"/>
        </w:rPr>
      </w:pPr>
      <w:r w:rsidRPr="0091577F">
        <w:rPr>
          <w:rFonts w:eastAsia="Noto Serif"/>
          <w:lang w:val="de-DE"/>
        </w:rPr>
        <w:t>Jeder Weg ist gültig, doch keiner kann die Bedeutung des Werkes vollständig ausschöpfen.</w:t>
      </w:r>
    </w:p>
    <w:p w14:paraId="58C242C2" w14:textId="77777777" w:rsidR="00A132E7" w:rsidRPr="0091577F" w:rsidRDefault="00AC423A">
      <w:pPr>
        <w:rPr>
          <w:lang w:val="de-DE"/>
        </w:rPr>
      </w:pPr>
      <w:r w:rsidRPr="0091577F">
        <w:rPr>
          <w:rFonts w:eastAsia="Noto Serif"/>
          <w:lang w:val="de-DE"/>
        </w:rPr>
        <w:t xml:space="preserve">So wie ein Labyrinth nie nur einen einzigen richtigen Weg besitzt, </w:t>
      </w:r>
      <w:r w:rsidRPr="0091577F">
        <w:rPr>
          <w:rFonts w:eastAsia="Noto Serif"/>
          <w:b/>
          <w:color w:val="43342C"/>
          <w:lang w:val="de-DE"/>
        </w:rPr>
        <w:t>haben auch Olena Linses Gemälde nie nur eine einzige richtige Interpretation.</w:t>
      </w:r>
    </w:p>
    <w:p w14:paraId="2F87E8A4" w14:textId="77777777" w:rsidR="00A132E7" w:rsidRPr="0091577F" w:rsidRDefault="00AC423A">
      <w:pPr>
        <w:pStyle w:val="berschrift1"/>
        <w:rPr>
          <w:lang w:val="de-DE"/>
        </w:rPr>
      </w:pPr>
      <w:r w:rsidRPr="0091577F">
        <w:rPr>
          <w:rFonts w:ascii="Lato" w:eastAsia="Lato" w:hAnsi="Lato"/>
          <w:lang w:val="de-DE"/>
        </w:rPr>
        <w:t>Schluss</w:t>
      </w:r>
    </w:p>
    <w:p w14:paraId="0BF49F18" w14:textId="77777777" w:rsidR="00A132E7" w:rsidRPr="0091577F" w:rsidRDefault="00AC423A">
      <w:pPr>
        <w:rPr>
          <w:lang w:val="de-DE"/>
        </w:rPr>
      </w:pPr>
      <w:r w:rsidRPr="0091577F">
        <w:rPr>
          <w:rFonts w:eastAsia="Noto Serif"/>
          <w:lang w:val="de-DE"/>
        </w:rPr>
        <w:t>Die Anziehungskraft von Olena Linses Kunst liegt gerade darin, dass sie sich einer eindeutigen Einordnung entzieht.</w:t>
      </w:r>
    </w:p>
    <w:p w14:paraId="42880215" w14:textId="77777777" w:rsidR="00A132E7" w:rsidRPr="0091577F" w:rsidRDefault="00AC423A">
      <w:pPr>
        <w:rPr>
          <w:lang w:val="de-DE"/>
        </w:rPr>
      </w:pPr>
      <w:r w:rsidRPr="0091577F">
        <w:rPr>
          <w:rFonts w:eastAsia="Noto Serif"/>
          <w:lang w:val="de-DE"/>
        </w:rPr>
        <w:t>Ihre Werke sind figurativ, aber nie vollständig. Sie sind abstrakt, aber nie vollkommen abstrakt. Sie sind weder klassisch noch ganz zeitgenössisch; weder erzählerisch noch rein formal.</w:t>
      </w:r>
    </w:p>
    <w:p w14:paraId="76C4B977" w14:textId="77777777" w:rsidR="00A132E7" w:rsidRPr="0091577F" w:rsidRDefault="00AC423A">
      <w:pPr>
        <w:rPr>
          <w:lang w:val="de-DE"/>
        </w:rPr>
      </w:pPr>
      <w:r w:rsidRPr="0091577F">
        <w:rPr>
          <w:rFonts w:eastAsia="Noto Serif"/>
          <w:lang w:val="de-DE"/>
        </w:rPr>
        <w:t>Linse bewegt sich zwischen diesen Grenzen und hinterlässt an jedem Übergang ihre eigenen Spuren.</w:t>
      </w:r>
    </w:p>
    <w:p w14:paraId="740C0243" w14:textId="77777777" w:rsidR="00A132E7" w:rsidRPr="0091577F" w:rsidRDefault="00AC423A">
      <w:pPr>
        <w:rPr>
          <w:lang w:val="de-DE"/>
        </w:rPr>
      </w:pPr>
      <w:r w:rsidRPr="0091577F">
        <w:rPr>
          <w:rFonts w:eastAsia="Noto Serif"/>
          <w:lang w:val="de-DE"/>
        </w:rPr>
        <w:t>Die abwesenden Gesichter, die punktförmige Pinselführung und die vielschichtigen Labyrinthstrukturen bilden gemeinsam eine unverwechselbare visuelle Sprache.</w:t>
      </w:r>
    </w:p>
    <w:p w14:paraId="0BBFC43F" w14:textId="77777777" w:rsidR="00A132E7" w:rsidRPr="0091577F" w:rsidRDefault="00AC423A">
      <w:pPr>
        <w:rPr>
          <w:lang w:val="de-DE"/>
        </w:rPr>
      </w:pPr>
      <w:r w:rsidRPr="0091577F">
        <w:rPr>
          <w:rFonts w:eastAsia="Noto Serif"/>
          <w:lang w:val="de-DE"/>
        </w:rPr>
        <w:t xml:space="preserve">Diese Sprache gibt keine Antworten und versucht auch nicht zu überzeugen. Stattdessen schafft sie ein Feld - einen Raum, in dem </w:t>
      </w:r>
      <w:r w:rsidRPr="0091577F">
        <w:rPr>
          <w:rFonts w:eastAsia="Noto Serif"/>
          <w:b/>
          <w:color w:val="43342C"/>
          <w:lang w:val="de-DE"/>
        </w:rPr>
        <w:t>der Körper neu empfunden, Farbe neu gesehen und Zeit neu berührt werden kann.</w:t>
      </w:r>
    </w:p>
    <w:p w14:paraId="56D85AC2" w14:textId="77777777" w:rsidR="00A132E7" w:rsidRPr="0091577F" w:rsidRDefault="00AC423A">
      <w:pPr>
        <w:rPr>
          <w:lang w:val="de-DE"/>
        </w:rPr>
      </w:pPr>
      <w:r w:rsidRPr="0091577F">
        <w:rPr>
          <w:rFonts w:eastAsia="Noto Serif"/>
          <w:lang w:val="de-DE"/>
        </w:rPr>
        <w:t>Und vielleicht liegt gerade darin die kostbarste Qualität von Olena Linses Kunst:</w:t>
      </w:r>
    </w:p>
    <w:p w14:paraId="451EB552" w14:textId="77777777" w:rsidR="00A132E7" w:rsidRPr="0091577F" w:rsidRDefault="00AC423A">
      <w:pPr>
        <w:spacing w:before="60" w:after="200"/>
        <w:rPr>
          <w:lang w:val="de-DE"/>
        </w:rPr>
      </w:pPr>
      <w:r w:rsidRPr="0091577F">
        <w:rPr>
          <w:rFonts w:eastAsia="Noto Serif"/>
          <w:b/>
          <w:color w:val="43342C"/>
          <w:lang w:val="de-DE"/>
        </w:rPr>
        <w:t>Sie schreit nicht, doch man kann sie nicht ignorieren.</w:t>
      </w:r>
    </w:p>
    <w:p w14:paraId="461ED365" w14:textId="4489AAB3" w:rsidR="00A132E7" w:rsidRDefault="00AC423A">
      <w:pPr>
        <w:spacing w:before="240" w:after="0"/>
        <w:rPr>
          <w:rFonts w:ascii="Lato" w:eastAsia="Lato" w:hAnsi="Lato"/>
          <w:i/>
          <w:color w:val="6E6E6E"/>
          <w:sz w:val="17"/>
          <w:lang w:val="de-DE"/>
        </w:rPr>
      </w:pPr>
      <w:r w:rsidRPr="0091577F">
        <w:rPr>
          <w:rFonts w:ascii="Lato" w:eastAsia="Lato" w:hAnsi="Lato"/>
          <w:i/>
          <w:color w:val="6E6E6E"/>
          <w:sz w:val="17"/>
          <w:lang w:val="de-DE"/>
        </w:rPr>
        <w:t xml:space="preserve">Quelle: AAM Künstlerporträt | Olena Linse, Another Art Museum, </w:t>
      </w:r>
      <w:r w:rsidRPr="007F4B7A">
        <w:rPr>
          <w:rFonts w:ascii="Lato" w:eastAsia="Lato" w:hAnsi="Lato"/>
          <w:i/>
          <w:color w:val="6E6E6E"/>
          <w:sz w:val="17"/>
          <w:lang w:val="de-DE"/>
        </w:rPr>
        <w:t>Übersetzung des bereitgestellten chinesischen Essays.</w:t>
      </w:r>
    </w:p>
    <w:p w14:paraId="706669B2" w14:textId="354AEF74" w:rsidR="001D3936" w:rsidRPr="007F4B7A" w:rsidRDefault="001D3936">
      <w:pPr>
        <w:spacing w:before="240" w:after="0"/>
        <w:rPr>
          <w:lang w:val="de-DE"/>
        </w:rPr>
      </w:pPr>
      <w:hyperlink r:id="rId8" w:history="1">
        <w:r w:rsidRPr="00703F78">
          <w:rPr>
            <w:rStyle w:val="Hyperlink"/>
            <w:lang w:val="de-DE"/>
          </w:rPr>
          <w:t>https://mp.weixin.qq.com/s/aTJiBS7YjyUrTxQqSjVy4A</w:t>
        </w:r>
      </w:hyperlink>
      <w:r>
        <w:rPr>
          <w:lang w:val="de-DE"/>
        </w:rPr>
        <w:t xml:space="preserve"> </w:t>
      </w:r>
    </w:p>
    <w:sectPr w:rsidR="001D3936" w:rsidRPr="007F4B7A" w:rsidSect="00034616">
      <w:headerReference w:type="even" r:id="rId9"/>
      <w:headerReference w:type="default" r:id="rId10"/>
      <w:footerReference w:type="even" r:id="rId11"/>
      <w:footerReference w:type="default" r:id="rId12"/>
      <w:headerReference w:type="first" r:id="rId13"/>
      <w:footerReference w:type="first" r:id="rId14"/>
      <w:pgSz w:w="12240" w:h="15840"/>
      <w:pgMar w:top="1123" w:right="1339" w:bottom="1037" w:left="133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9E33E" w14:textId="77777777" w:rsidR="00AC423A" w:rsidRDefault="00AC423A">
      <w:pPr>
        <w:spacing w:after="0" w:line="240" w:lineRule="auto"/>
      </w:pPr>
      <w:r>
        <w:separator/>
      </w:r>
    </w:p>
  </w:endnote>
  <w:endnote w:type="continuationSeparator" w:id="0">
    <w:p w14:paraId="1B9E422D" w14:textId="77777777" w:rsidR="00AC423A" w:rsidRDefault="00AC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BA8D" w14:textId="77777777" w:rsidR="007F4B7A" w:rsidRDefault="007F4B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D9F2" w14:textId="55A7E474" w:rsidR="00A132E7" w:rsidRDefault="00AC423A">
    <w:pPr>
      <w:pStyle w:val="Fuzeile"/>
      <w:spacing w:before="100"/>
      <w:jc w:val="center"/>
    </w:pPr>
    <w:r>
      <w:rPr>
        <w:rFonts w:ascii="Lato" w:eastAsia="Lato" w:hAnsi="Lato"/>
        <w:color w:val="6E6E6E"/>
        <w:sz w:val="16"/>
      </w:rPr>
      <w:t>Olena Linse ·</w:t>
    </w:r>
    <w:r w:rsidR="007F4B7A">
      <w:rPr>
        <w:rFonts w:ascii="Lato" w:eastAsia="Lato" w:hAnsi="Lato"/>
        <w:color w:val="6E6E6E"/>
        <w:sz w:val="16"/>
      </w:rPr>
      <w:t xml:space="preserve"> 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0B82" w14:textId="77777777" w:rsidR="007F4B7A" w:rsidRDefault="007F4B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AB937" w14:textId="77777777" w:rsidR="00AC423A" w:rsidRDefault="00AC423A">
      <w:pPr>
        <w:spacing w:after="0" w:line="240" w:lineRule="auto"/>
      </w:pPr>
      <w:r>
        <w:separator/>
      </w:r>
    </w:p>
  </w:footnote>
  <w:footnote w:type="continuationSeparator" w:id="0">
    <w:p w14:paraId="3CB06CBE" w14:textId="77777777" w:rsidR="00AC423A" w:rsidRDefault="00AC4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C5AA" w14:textId="77777777" w:rsidR="007F4B7A" w:rsidRDefault="007F4B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67B1" w14:textId="77777777" w:rsidR="007F4B7A" w:rsidRDefault="007F4B7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A672D" w14:textId="77777777" w:rsidR="007F4B7A" w:rsidRDefault="007F4B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3936"/>
    <w:rsid w:val="0029639D"/>
    <w:rsid w:val="00326F90"/>
    <w:rsid w:val="007F4B7A"/>
    <w:rsid w:val="0091577F"/>
    <w:rsid w:val="00A132E7"/>
    <w:rsid w:val="00AA1D8D"/>
    <w:rsid w:val="00AC423A"/>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E7055"/>
  <w14:defaultImageDpi w14:val="300"/>
  <w15:docId w15:val="{35A86673-A984-4257-AC4A-F2FB2DC8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40" w:line="274" w:lineRule="auto"/>
    </w:pPr>
    <w:rPr>
      <w:rFonts w:ascii="Noto Serif" w:hAnsi="Noto Serif"/>
      <w:color w:val="232323"/>
    </w:rPr>
  </w:style>
  <w:style w:type="paragraph" w:styleId="berschrift1">
    <w:name w:val="heading 1"/>
    <w:basedOn w:val="Standard"/>
    <w:next w:val="Standard"/>
    <w:link w:val="berschrift1Zchn"/>
    <w:uiPriority w:val="9"/>
    <w:qFormat/>
    <w:rsid w:val="00FC693F"/>
    <w:pPr>
      <w:keepNext/>
      <w:keepLines/>
      <w:spacing w:before="320" w:after="120"/>
      <w:outlineLvl w:val="0"/>
    </w:pPr>
    <w:rPr>
      <w:rFonts w:asciiTheme="majorHAnsi" w:eastAsiaTheme="majorEastAsia" w:hAnsiTheme="majorHAnsi" w:cstheme="majorBidi"/>
      <w:b/>
      <w:bCs/>
      <w:color w:val="6B4D3A"/>
      <w:sz w:val="30"/>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before="40" w:after="80" w:line="240" w:lineRule="auto"/>
      <w:contextualSpacing/>
    </w:pPr>
    <w:rPr>
      <w:rFonts w:asciiTheme="majorHAnsi" w:eastAsiaTheme="majorEastAsia" w:hAnsiTheme="majorHAnsi" w:cstheme="majorBidi"/>
      <w:b/>
      <w:color w:val="43342C"/>
      <w:spacing w:val="5"/>
      <w:kern w:val="28"/>
      <w:sz w:val="50"/>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1D3936"/>
    <w:rPr>
      <w:color w:val="0000FF" w:themeColor="hyperlink"/>
      <w:u w:val="single"/>
    </w:rPr>
  </w:style>
  <w:style w:type="character" w:styleId="NichtaufgelsteErwhnung">
    <w:name w:val="Unresolved Mention"/>
    <w:basedOn w:val="Absatz-Standardschriftart"/>
    <w:uiPriority w:val="99"/>
    <w:semiHidden/>
    <w:unhideWhenUsed/>
    <w:rsid w:val="001D3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weixin.qq.com/s/aTJiBS7YjyUrTxQqSjVy4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1654</Words>
  <Characters>9433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Olena Linse</dc:title>
  <dc:subject>Rekonstruktion des weiblichen Körpers im Labyrinth</dc:subject>
  <dc:creator>Pashmin Art</dc:creator>
  <cp:keywords/>
  <dc:description>generated by python-docx</dc:description>
  <cp:lastModifiedBy>Pashmin Art Management</cp:lastModifiedBy>
  <cp:revision>4</cp:revision>
  <dcterms:created xsi:type="dcterms:W3CDTF">2013-12-23T23:15:00Z</dcterms:created>
  <dcterms:modified xsi:type="dcterms:W3CDTF">2026-09-03T10:18:00Z</dcterms:modified>
  <cp:category/>
</cp:coreProperties>
</file>